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856D" w14:textId="77777777" w:rsidR="008B7110" w:rsidRDefault="008B7110">
      <w:pPr>
        <w:pStyle w:val="BodyText"/>
        <w:spacing w:before="3"/>
        <w:rPr>
          <w:rFonts w:ascii="Times New Roman"/>
          <w:sz w:val="29"/>
        </w:rPr>
      </w:pPr>
    </w:p>
    <w:p w14:paraId="0B80A036" w14:textId="77777777" w:rsidR="008B7110" w:rsidRDefault="00154753">
      <w:pPr>
        <w:pStyle w:val="Title"/>
      </w:pPr>
      <w:r>
        <w:rPr>
          <w:color w:val="FFFFFF"/>
          <w:spacing w:val="-28"/>
          <w:w w:val="110"/>
          <w:shd w:val="clear" w:color="auto" w:fill="006EC0"/>
        </w:rPr>
        <w:t xml:space="preserve"> </w:t>
      </w:r>
      <w:r>
        <w:rPr>
          <w:color w:val="FFFFFF"/>
          <w:spacing w:val="11"/>
          <w:w w:val="110"/>
          <w:shd w:val="clear" w:color="auto" w:fill="006EC0"/>
        </w:rPr>
        <w:t>OCCUPATION</w:t>
      </w:r>
      <w:r>
        <w:rPr>
          <w:color w:val="FFFFFF"/>
          <w:spacing w:val="-7"/>
          <w:w w:val="110"/>
          <w:shd w:val="clear" w:color="auto" w:fill="006EC0"/>
        </w:rPr>
        <w:t xml:space="preserve"> </w:t>
      </w:r>
      <w:r>
        <w:rPr>
          <w:color w:val="FFFFFF"/>
          <w:spacing w:val="9"/>
          <w:w w:val="110"/>
          <w:shd w:val="clear" w:color="auto" w:fill="006EC0"/>
        </w:rPr>
        <w:t>HEALTH</w:t>
      </w:r>
      <w:r>
        <w:rPr>
          <w:color w:val="FFFFFF"/>
          <w:spacing w:val="-8"/>
          <w:w w:val="110"/>
          <w:shd w:val="clear" w:color="auto" w:fill="006EC0"/>
        </w:rPr>
        <w:t xml:space="preserve"> </w:t>
      </w:r>
      <w:r>
        <w:rPr>
          <w:color w:val="FFFFFF"/>
          <w:w w:val="110"/>
          <w:shd w:val="clear" w:color="auto" w:fill="006EC0"/>
        </w:rPr>
        <w:t>&amp;</w:t>
      </w:r>
      <w:r>
        <w:rPr>
          <w:color w:val="FFFFFF"/>
          <w:spacing w:val="-20"/>
          <w:w w:val="110"/>
          <w:shd w:val="clear" w:color="auto" w:fill="006EC0"/>
        </w:rPr>
        <w:t xml:space="preserve"> </w:t>
      </w:r>
      <w:r>
        <w:rPr>
          <w:color w:val="FFFFFF"/>
          <w:w w:val="110"/>
          <w:shd w:val="clear" w:color="auto" w:fill="006EC0"/>
        </w:rPr>
        <w:t>SAFETY</w:t>
      </w:r>
      <w:r>
        <w:rPr>
          <w:color w:val="FFFFFF"/>
          <w:spacing w:val="-10"/>
          <w:w w:val="110"/>
          <w:shd w:val="clear" w:color="auto" w:fill="006EC0"/>
        </w:rPr>
        <w:t xml:space="preserve"> </w:t>
      </w:r>
      <w:r>
        <w:rPr>
          <w:color w:val="FFFFFF"/>
          <w:spacing w:val="11"/>
          <w:w w:val="110"/>
          <w:shd w:val="clear" w:color="auto" w:fill="006EC0"/>
        </w:rPr>
        <w:t>MANAGEMENT</w:t>
      </w:r>
      <w:r>
        <w:rPr>
          <w:color w:val="FFFFFF"/>
          <w:spacing w:val="-6"/>
          <w:w w:val="110"/>
          <w:shd w:val="clear" w:color="auto" w:fill="006EC0"/>
        </w:rPr>
        <w:t xml:space="preserve"> </w:t>
      </w:r>
      <w:r>
        <w:rPr>
          <w:color w:val="FFFFFF"/>
          <w:spacing w:val="9"/>
          <w:w w:val="110"/>
          <w:shd w:val="clear" w:color="auto" w:fill="006EC0"/>
        </w:rPr>
        <w:t>SYSTEM</w:t>
      </w:r>
      <w:r>
        <w:rPr>
          <w:color w:val="FFFFFF"/>
          <w:spacing w:val="-9"/>
          <w:w w:val="110"/>
          <w:shd w:val="clear" w:color="auto" w:fill="006EC0"/>
        </w:rPr>
        <w:t xml:space="preserve"> </w:t>
      </w:r>
      <w:r>
        <w:rPr>
          <w:color w:val="FFFFFF"/>
          <w:spacing w:val="9"/>
          <w:w w:val="110"/>
          <w:shd w:val="clear" w:color="auto" w:fill="006EC0"/>
        </w:rPr>
        <w:t>(OHSMS)</w:t>
      </w:r>
      <w:r>
        <w:rPr>
          <w:color w:val="FFFFFF"/>
          <w:spacing w:val="-9"/>
          <w:w w:val="110"/>
          <w:shd w:val="clear" w:color="auto" w:fill="006EC0"/>
        </w:rPr>
        <w:t xml:space="preserve"> </w:t>
      </w:r>
      <w:r>
        <w:rPr>
          <w:color w:val="FFFFFF"/>
          <w:spacing w:val="10"/>
          <w:w w:val="110"/>
          <w:shd w:val="clear" w:color="auto" w:fill="006EC0"/>
        </w:rPr>
        <w:t>POLICY</w:t>
      </w:r>
      <w:r>
        <w:rPr>
          <w:color w:val="FFFFFF"/>
          <w:spacing w:val="-7"/>
          <w:w w:val="110"/>
          <w:shd w:val="clear" w:color="auto" w:fill="006EC0"/>
        </w:rPr>
        <w:t xml:space="preserve"> </w:t>
      </w:r>
      <w:r>
        <w:rPr>
          <w:color w:val="FFFFFF"/>
          <w:spacing w:val="9"/>
          <w:w w:val="110"/>
          <w:shd w:val="clear" w:color="auto" w:fill="006EC0"/>
        </w:rPr>
        <w:t>STATEMENT</w:t>
      </w:r>
    </w:p>
    <w:p w14:paraId="608EE399" w14:textId="77777777" w:rsidR="008B7110" w:rsidRDefault="008B7110">
      <w:pPr>
        <w:pStyle w:val="BodyText"/>
        <w:spacing w:before="6"/>
        <w:rPr>
          <w:sz w:val="27"/>
        </w:rPr>
      </w:pPr>
    </w:p>
    <w:p w14:paraId="64BE5652" w14:textId="77777777" w:rsidR="008B7110" w:rsidRDefault="00154753">
      <w:pPr>
        <w:pStyle w:val="BodyText"/>
        <w:spacing w:line="247" w:lineRule="auto"/>
        <w:ind w:left="627" w:right="190"/>
        <w:jc w:val="both"/>
      </w:pPr>
      <w:r>
        <w:rPr>
          <w:color w:val="22405F"/>
          <w:w w:val="95"/>
        </w:rPr>
        <w:t>Kiwa UK Group recognises that the effective management of Occupational Health, Safety</w:t>
      </w:r>
      <w:r>
        <w:rPr>
          <w:color w:val="22405F"/>
          <w:spacing w:val="-2"/>
          <w:w w:val="95"/>
        </w:rPr>
        <w:t xml:space="preserve"> </w:t>
      </w:r>
      <w:r>
        <w:rPr>
          <w:color w:val="22405F"/>
          <w:w w:val="95"/>
        </w:rPr>
        <w:t>and the environment</w:t>
      </w:r>
      <w:r>
        <w:rPr>
          <w:color w:val="22405F"/>
          <w:spacing w:val="-2"/>
          <w:w w:val="95"/>
        </w:rPr>
        <w:t xml:space="preserve"> </w:t>
      </w:r>
      <w:r>
        <w:rPr>
          <w:color w:val="22405F"/>
          <w:w w:val="95"/>
        </w:rPr>
        <w:t>must form a fundamental part of its business objectives. It is therefore the policy of Kiwa UK Group to ensure that it meets it’s legal obligations and that</w:t>
      </w:r>
      <w:r>
        <w:rPr>
          <w:color w:val="22405F"/>
          <w:spacing w:val="-2"/>
          <w:w w:val="95"/>
        </w:rPr>
        <w:t xml:space="preserve"> </w:t>
      </w:r>
      <w:r>
        <w:rPr>
          <w:color w:val="22405F"/>
          <w:w w:val="95"/>
        </w:rPr>
        <w:t>staff are able to carry out their activities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 xml:space="preserve">without </w:t>
      </w:r>
      <w:r>
        <w:rPr>
          <w:color w:val="22405F"/>
          <w:w w:val="85"/>
        </w:rPr>
        <w:t>unacceptable risks to their health or safety and additionally that contractors, visitors and other members of the public do not face undue risks to their health and</w:t>
      </w:r>
      <w:r>
        <w:rPr>
          <w:color w:val="22405F"/>
        </w:rPr>
        <w:t xml:space="preserve"> </w:t>
      </w:r>
      <w:r>
        <w:rPr>
          <w:color w:val="22405F"/>
          <w:w w:val="85"/>
        </w:rPr>
        <w:t xml:space="preserve">safety </w:t>
      </w:r>
      <w:r>
        <w:rPr>
          <w:color w:val="22405F"/>
        </w:rPr>
        <w:t>arising</w:t>
      </w:r>
      <w:r>
        <w:rPr>
          <w:color w:val="22405F"/>
          <w:spacing w:val="-5"/>
        </w:rPr>
        <w:t xml:space="preserve"> </w:t>
      </w:r>
      <w:r>
        <w:rPr>
          <w:color w:val="22405F"/>
        </w:rPr>
        <w:t>from</w:t>
      </w:r>
      <w:r>
        <w:rPr>
          <w:color w:val="22405F"/>
          <w:spacing w:val="-6"/>
        </w:rPr>
        <w:t xml:space="preserve"> </w:t>
      </w:r>
      <w:r>
        <w:rPr>
          <w:color w:val="22405F"/>
        </w:rPr>
        <w:t>the</w:t>
      </w:r>
      <w:r>
        <w:rPr>
          <w:color w:val="22405F"/>
          <w:spacing w:val="-5"/>
        </w:rPr>
        <w:t xml:space="preserve"> </w:t>
      </w:r>
      <w:r>
        <w:rPr>
          <w:color w:val="22405F"/>
        </w:rPr>
        <w:t>business’</w:t>
      </w:r>
      <w:r>
        <w:rPr>
          <w:color w:val="22405F"/>
          <w:spacing w:val="-8"/>
        </w:rPr>
        <w:t xml:space="preserve"> </w:t>
      </w:r>
      <w:r>
        <w:rPr>
          <w:color w:val="22405F"/>
        </w:rPr>
        <w:t>activities.</w:t>
      </w:r>
    </w:p>
    <w:p w14:paraId="75027DA6" w14:textId="77777777" w:rsidR="008B7110" w:rsidRDefault="008B7110">
      <w:pPr>
        <w:pStyle w:val="BodyText"/>
        <w:spacing w:before="6"/>
      </w:pPr>
    </w:p>
    <w:p w14:paraId="7B9B3ECA" w14:textId="29144B85" w:rsidR="008B7110" w:rsidRDefault="00154753">
      <w:pPr>
        <w:pStyle w:val="BodyText"/>
        <w:spacing w:line="247" w:lineRule="auto"/>
        <w:ind w:left="627" w:right="190"/>
        <w:jc w:val="both"/>
      </w:pPr>
      <w:r>
        <w:rPr>
          <w:color w:val="22405F"/>
          <w:w w:val="95"/>
        </w:rPr>
        <w:t>Overall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>responsibility for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>health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>and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>safety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>management</w:t>
      </w:r>
      <w:r>
        <w:rPr>
          <w:color w:val="22405F"/>
          <w:spacing w:val="-3"/>
          <w:w w:val="95"/>
        </w:rPr>
        <w:t xml:space="preserve"> </w:t>
      </w:r>
      <w:r>
        <w:rPr>
          <w:color w:val="22405F"/>
          <w:w w:val="95"/>
        </w:rPr>
        <w:t>within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>Kiwa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>UK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>Group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>resides with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>the CEO</w:t>
      </w:r>
      <w:r>
        <w:rPr>
          <w:color w:val="22405F"/>
          <w:spacing w:val="-2"/>
          <w:w w:val="95"/>
        </w:rPr>
        <w:t xml:space="preserve"> </w:t>
      </w:r>
      <w:r>
        <w:rPr>
          <w:color w:val="22405F"/>
          <w:w w:val="95"/>
        </w:rPr>
        <w:t>and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 xml:space="preserve">the </w:t>
      </w:r>
      <w:r w:rsidR="00F966AD">
        <w:rPr>
          <w:color w:val="22405F"/>
          <w:w w:val="95"/>
        </w:rPr>
        <w:t>Senior Leadership Team</w:t>
      </w:r>
      <w:r>
        <w:rPr>
          <w:color w:val="22405F"/>
          <w:w w:val="95"/>
        </w:rPr>
        <w:t>. They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>are responsible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>for</w:t>
      </w:r>
      <w:r>
        <w:rPr>
          <w:color w:val="22405F"/>
          <w:spacing w:val="-1"/>
          <w:w w:val="95"/>
        </w:rPr>
        <w:t xml:space="preserve"> </w:t>
      </w:r>
      <w:r>
        <w:rPr>
          <w:color w:val="22405F"/>
          <w:w w:val="95"/>
        </w:rPr>
        <w:t xml:space="preserve">the </w:t>
      </w:r>
      <w:r>
        <w:rPr>
          <w:color w:val="22405F"/>
        </w:rPr>
        <w:t>enactment</w:t>
      </w:r>
      <w:r>
        <w:rPr>
          <w:color w:val="22405F"/>
          <w:spacing w:val="-15"/>
        </w:rPr>
        <w:t xml:space="preserve"> </w:t>
      </w:r>
      <w:r>
        <w:rPr>
          <w:color w:val="22405F"/>
        </w:rPr>
        <w:t>of</w:t>
      </w:r>
      <w:r>
        <w:rPr>
          <w:color w:val="22405F"/>
          <w:spacing w:val="-13"/>
        </w:rPr>
        <w:t xml:space="preserve"> </w:t>
      </w:r>
      <w:r>
        <w:rPr>
          <w:color w:val="22405F"/>
        </w:rPr>
        <w:t>the</w:t>
      </w:r>
      <w:r>
        <w:rPr>
          <w:color w:val="22405F"/>
          <w:spacing w:val="-13"/>
        </w:rPr>
        <w:t xml:space="preserve"> </w:t>
      </w:r>
      <w:r>
        <w:rPr>
          <w:color w:val="22405F"/>
        </w:rPr>
        <w:t>occupational</w:t>
      </w:r>
      <w:r>
        <w:rPr>
          <w:color w:val="22405F"/>
          <w:spacing w:val="-13"/>
        </w:rPr>
        <w:t xml:space="preserve"> </w:t>
      </w:r>
      <w:r>
        <w:rPr>
          <w:color w:val="22405F"/>
        </w:rPr>
        <w:t>health</w:t>
      </w:r>
      <w:r>
        <w:rPr>
          <w:color w:val="22405F"/>
          <w:spacing w:val="-14"/>
        </w:rPr>
        <w:t xml:space="preserve"> </w:t>
      </w:r>
      <w:r>
        <w:rPr>
          <w:color w:val="22405F"/>
        </w:rPr>
        <w:t>and</w:t>
      </w:r>
      <w:r>
        <w:rPr>
          <w:color w:val="22405F"/>
          <w:spacing w:val="-14"/>
        </w:rPr>
        <w:t xml:space="preserve"> </w:t>
      </w:r>
      <w:r>
        <w:rPr>
          <w:color w:val="22405F"/>
        </w:rPr>
        <w:t>safety</w:t>
      </w:r>
      <w:r>
        <w:rPr>
          <w:color w:val="22405F"/>
          <w:spacing w:val="-15"/>
        </w:rPr>
        <w:t xml:space="preserve"> </w:t>
      </w:r>
      <w:r>
        <w:rPr>
          <w:color w:val="22405F"/>
        </w:rPr>
        <w:t>policy</w:t>
      </w:r>
      <w:r>
        <w:rPr>
          <w:color w:val="22405F"/>
          <w:spacing w:val="-13"/>
        </w:rPr>
        <w:t xml:space="preserve"> </w:t>
      </w:r>
      <w:r>
        <w:rPr>
          <w:color w:val="22405F"/>
        </w:rPr>
        <w:t>and</w:t>
      </w:r>
      <w:r>
        <w:rPr>
          <w:color w:val="22405F"/>
          <w:spacing w:val="-14"/>
        </w:rPr>
        <w:t xml:space="preserve"> </w:t>
      </w:r>
      <w:r>
        <w:rPr>
          <w:color w:val="22405F"/>
        </w:rPr>
        <w:t>reviewing</w:t>
      </w:r>
      <w:r>
        <w:rPr>
          <w:color w:val="22405F"/>
          <w:spacing w:val="-15"/>
        </w:rPr>
        <w:t xml:space="preserve"> </w:t>
      </w:r>
      <w:r>
        <w:rPr>
          <w:color w:val="22405F"/>
        </w:rPr>
        <w:t>existing</w:t>
      </w:r>
      <w:r>
        <w:rPr>
          <w:color w:val="22405F"/>
          <w:spacing w:val="-15"/>
        </w:rPr>
        <w:t xml:space="preserve"> </w:t>
      </w:r>
      <w:r>
        <w:rPr>
          <w:color w:val="22405F"/>
        </w:rPr>
        <w:t>arrangements</w:t>
      </w:r>
      <w:r>
        <w:rPr>
          <w:color w:val="22405F"/>
          <w:spacing w:val="-13"/>
        </w:rPr>
        <w:t xml:space="preserve"> </w:t>
      </w:r>
      <w:r>
        <w:rPr>
          <w:color w:val="22405F"/>
        </w:rPr>
        <w:t>to</w:t>
      </w:r>
      <w:r>
        <w:rPr>
          <w:color w:val="22405F"/>
          <w:spacing w:val="-13"/>
        </w:rPr>
        <w:t xml:space="preserve"> </w:t>
      </w:r>
      <w:r>
        <w:rPr>
          <w:color w:val="22405F"/>
        </w:rPr>
        <w:t>ensure</w:t>
      </w:r>
      <w:r>
        <w:rPr>
          <w:color w:val="22405F"/>
          <w:spacing w:val="-14"/>
        </w:rPr>
        <w:t xml:space="preserve"> </w:t>
      </w:r>
      <w:r>
        <w:rPr>
          <w:color w:val="22405F"/>
        </w:rPr>
        <w:t>adequate</w:t>
      </w:r>
      <w:r>
        <w:rPr>
          <w:color w:val="22405F"/>
          <w:spacing w:val="-13"/>
        </w:rPr>
        <w:t xml:space="preserve"> </w:t>
      </w:r>
      <w:r>
        <w:rPr>
          <w:color w:val="22405F"/>
        </w:rPr>
        <w:t>resources</w:t>
      </w:r>
      <w:r>
        <w:rPr>
          <w:color w:val="22405F"/>
          <w:spacing w:val="-14"/>
        </w:rPr>
        <w:t xml:space="preserve"> </w:t>
      </w:r>
      <w:r>
        <w:rPr>
          <w:color w:val="22405F"/>
        </w:rPr>
        <w:t>are</w:t>
      </w:r>
      <w:r>
        <w:rPr>
          <w:color w:val="22405F"/>
          <w:spacing w:val="-15"/>
        </w:rPr>
        <w:t xml:space="preserve"> </w:t>
      </w:r>
      <w:r>
        <w:rPr>
          <w:color w:val="22405F"/>
        </w:rPr>
        <w:t>provided</w:t>
      </w:r>
      <w:r>
        <w:rPr>
          <w:color w:val="22405F"/>
          <w:spacing w:val="-13"/>
        </w:rPr>
        <w:t xml:space="preserve"> </w:t>
      </w:r>
      <w:r>
        <w:rPr>
          <w:color w:val="22405F"/>
        </w:rPr>
        <w:t>for</w:t>
      </w:r>
      <w:r>
        <w:rPr>
          <w:color w:val="22405F"/>
          <w:spacing w:val="-14"/>
        </w:rPr>
        <w:t xml:space="preserve"> </w:t>
      </w:r>
      <w:r>
        <w:rPr>
          <w:color w:val="22405F"/>
        </w:rPr>
        <w:t>its</w:t>
      </w:r>
      <w:r>
        <w:rPr>
          <w:color w:val="22405F"/>
          <w:spacing w:val="-14"/>
        </w:rPr>
        <w:t xml:space="preserve"> </w:t>
      </w:r>
      <w:r>
        <w:rPr>
          <w:color w:val="22405F"/>
        </w:rPr>
        <w:t xml:space="preserve">effective </w:t>
      </w:r>
      <w:r>
        <w:rPr>
          <w:color w:val="22405F"/>
          <w:spacing w:val="-2"/>
        </w:rPr>
        <w:t>implementation.</w:t>
      </w:r>
    </w:p>
    <w:p w14:paraId="0DC4C465" w14:textId="77777777" w:rsidR="008B7110" w:rsidRDefault="008B7110">
      <w:pPr>
        <w:pStyle w:val="BodyText"/>
        <w:spacing w:before="5"/>
      </w:pPr>
    </w:p>
    <w:p w14:paraId="50AF17A7" w14:textId="77777777" w:rsidR="008B7110" w:rsidRDefault="00154753">
      <w:pPr>
        <w:pStyle w:val="BodyText"/>
        <w:spacing w:line="244" w:lineRule="auto"/>
        <w:ind w:left="627" w:right="202"/>
        <w:jc w:val="both"/>
      </w:pPr>
      <w:r>
        <w:rPr>
          <w:color w:val="22405F"/>
          <w:w w:val="95"/>
        </w:rPr>
        <w:t>Whilst</w:t>
      </w:r>
      <w:r>
        <w:rPr>
          <w:color w:val="22405F"/>
          <w:spacing w:val="-3"/>
          <w:w w:val="95"/>
        </w:rPr>
        <w:t xml:space="preserve"> </w:t>
      </w:r>
      <w:r>
        <w:rPr>
          <w:color w:val="22405F"/>
          <w:w w:val="95"/>
        </w:rPr>
        <w:t>the</w:t>
      </w:r>
      <w:r>
        <w:rPr>
          <w:color w:val="22405F"/>
          <w:spacing w:val="-2"/>
          <w:w w:val="95"/>
        </w:rPr>
        <w:t xml:space="preserve"> </w:t>
      </w:r>
      <w:r>
        <w:rPr>
          <w:color w:val="22405F"/>
          <w:w w:val="95"/>
        </w:rPr>
        <w:t xml:space="preserve">Kiwa </w:t>
      </w:r>
      <w:r>
        <w:rPr>
          <w:color w:val="22405F"/>
          <w:w w:val="95"/>
        </w:rPr>
        <w:t>UK Group’s</w:t>
      </w:r>
      <w:r>
        <w:rPr>
          <w:color w:val="22405F"/>
          <w:spacing w:val="-4"/>
          <w:w w:val="95"/>
        </w:rPr>
        <w:t xml:space="preserve"> </w:t>
      </w:r>
      <w:r>
        <w:rPr>
          <w:color w:val="22405F"/>
          <w:w w:val="95"/>
        </w:rPr>
        <w:t>Senior Management</w:t>
      </w:r>
      <w:r>
        <w:rPr>
          <w:color w:val="22405F"/>
          <w:spacing w:val="-2"/>
          <w:w w:val="95"/>
        </w:rPr>
        <w:t xml:space="preserve"> </w:t>
      </w:r>
      <w:r>
        <w:rPr>
          <w:color w:val="22405F"/>
          <w:w w:val="95"/>
        </w:rPr>
        <w:t>Team</w:t>
      </w:r>
      <w:r>
        <w:rPr>
          <w:color w:val="22405F"/>
          <w:spacing w:val="-2"/>
          <w:w w:val="95"/>
        </w:rPr>
        <w:t xml:space="preserve"> </w:t>
      </w:r>
      <w:r>
        <w:rPr>
          <w:color w:val="22405F"/>
          <w:w w:val="95"/>
        </w:rPr>
        <w:t>has responsibility for</w:t>
      </w:r>
      <w:r>
        <w:rPr>
          <w:color w:val="22405F"/>
          <w:spacing w:val="-3"/>
          <w:w w:val="95"/>
        </w:rPr>
        <w:t xml:space="preserve"> </w:t>
      </w:r>
      <w:r>
        <w:rPr>
          <w:color w:val="22405F"/>
          <w:w w:val="95"/>
        </w:rPr>
        <w:t>enacting this health</w:t>
      </w:r>
      <w:r>
        <w:rPr>
          <w:color w:val="22405F"/>
          <w:spacing w:val="-2"/>
          <w:w w:val="95"/>
        </w:rPr>
        <w:t xml:space="preserve"> </w:t>
      </w:r>
      <w:r>
        <w:rPr>
          <w:color w:val="22405F"/>
          <w:w w:val="95"/>
        </w:rPr>
        <w:t>and</w:t>
      </w:r>
      <w:r>
        <w:rPr>
          <w:color w:val="22405F"/>
          <w:spacing w:val="-4"/>
          <w:w w:val="95"/>
        </w:rPr>
        <w:t xml:space="preserve"> </w:t>
      </w:r>
      <w:r>
        <w:rPr>
          <w:color w:val="22405F"/>
          <w:w w:val="95"/>
        </w:rPr>
        <w:t>safety</w:t>
      </w:r>
      <w:r>
        <w:rPr>
          <w:color w:val="22405F"/>
          <w:spacing w:val="-2"/>
          <w:w w:val="95"/>
        </w:rPr>
        <w:t xml:space="preserve"> </w:t>
      </w:r>
      <w:r>
        <w:rPr>
          <w:color w:val="22405F"/>
          <w:w w:val="95"/>
        </w:rPr>
        <w:t>policy</w:t>
      </w:r>
      <w:r>
        <w:rPr>
          <w:color w:val="22405F"/>
          <w:spacing w:val="-2"/>
          <w:w w:val="95"/>
        </w:rPr>
        <w:t xml:space="preserve"> </w:t>
      </w:r>
      <w:r>
        <w:rPr>
          <w:color w:val="22405F"/>
          <w:w w:val="95"/>
        </w:rPr>
        <w:t>and</w:t>
      </w:r>
      <w:r>
        <w:rPr>
          <w:color w:val="22405F"/>
          <w:spacing w:val="-2"/>
          <w:w w:val="95"/>
        </w:rPr>
        <w:t xml:space="preserve"> </w:t>
      </w:r>
      <w:r>
        <w:rPr>
          <w:color w:val="22405F"/>
          <w:w w:val="95"/>
        </w:rPr>
        <w:t>giving health</w:t>
      </w:r>
      <w:r>
        <w:rPr>
          <w:color w:val="22405F"/>
          <w:spacing w:val="-2"/>
          <w:w w:val="95"/>
        </w:rPr>
        <w:t xml:space="preserve"> </w:t>
      </w:r>
      <w:r>
        <w:rPr>
          <w:color w:val="22405F"/>
          <w:w w:val="95"/>
        </w:rPr>
        <w:t>and</w:t>
      </w:r>
      <w:r>
        <w:rPr>
          <w:color w:val="22405F"/>
          <w:spacing w:val="-2"/>
          <w:w w:val="95"/>
        </w:rPr>
        <w:t xml:space="preserve"> </w:t>
      </w:r>
      <w:r>
        <w:rPr>
          <w:color w:val="22405F"/>
          <w:w w:val="95"/>
        </w:rPr>
        <w:t>safety equal</w:t>
      </w:r>
      <w:r>
        <w:rPr>
          <w:color w:val="22405F"/>
          <w:spacing w:val="-2"/>
          <w:w w:val="95"/>
        </w:rPr>
        <w:t xml:space="preserve"> </w:t>
      </w:r>
      <w:r>
        <w:rPr>
          <w:color w:val="22405F"/>
          <w:w w:val="95"/>
        </w:rPr>
        <w:t>priority with</w:t>
      </w:r>
      <w:r>
        <w:rPr>
          <w:color w:val="22405F"/>
          <w:spacing w:val="-6"/>
          <w:w w:val="95"/>
        </w:rPr>
        <w:t xml:space="preserve"> </w:t>
      </w:r>
      <w:r>
        <w:rPr>
          <w:color w:val="22405F"/>
          <w:w w:val="95"/>
        </w:rPr>
        <w:t>other</w:t>
      </w:r>
      <w:r>
        <w:rPr>
          <w:color w:val="22405F"/>
          <w:spacing w:val="-8"/>
          <w:w w:val="95"/>
        </w:rPr>
        <w:t xml:space="preserve"> </w:t>
      </w:r>
      <w:r>
        <w:rPr>
          <w:color w:val="22405F"/>
          <w:w w:val="95"/>
        </w:rPr>
        <w:t>business</w:t>
      </w:r>
      <w:r>
        <w:rPr>
          <w:color w:val="22405F"/>
          <w:spacing w:val="-6"/>
          <w:w w:val="95"/>
        </w:rPr>
        <w:t xml:space="preserve"> </w:t>
      </w:r>
      <w:r>
        <w:rPr>
          <w:color w:val="22405F"/>
          <w:w w:val="95"/>
        </w:rPr>
        <w:t>issues,</w:t>
      </w:r>
      <w:r>
        <w:rPr>
          <w:color w:val="22405F"/>
          <w:spacing w:val="-6"/>
          <w:w w:val="95"/>
        </w:rPr>
        <w:t xml:space="preserve"> </w:t>
      </w:r>
      <w:r>
        <w:rPr>
          <w:color w:val="22405F"/>
          <w:w w:val="95"/>
        </w:rPr>
        <w:t>the</w:t>
      </w:r>
      <w:r>
        <w:rPr>
          <w:color w:val="22405F"/>
          <w:spacing w:val="-4"/>
          <w:w w:val="95"/>
        </w:rPr>
        <w:t xml:space="preserve"> </w:t>
      </w:r>
      <w:r>
        <w:rPr>
          <w:color w:val="22405F"/>
          <w:w w:val="95"/>
        </w:rPr>
        <w:t>implementation</w:t>
      </w:r>
      <w:r>
        <w:rPr>
          <w:color w:val="22405F"/>
          <w:spacing w:val="-9"/>
          <w:w w:val="95"/>
        </w:rPr>
        <w:t xml:space="preserve"> </w:t>
      </w:r>
      <w:r>
        <w:rPr>
          <w:color w:val="22405F"/>
          <w:w w:val="95"/>
        </w:rPr>
        <w:t>will</w:t>
      </w:r>
      <w:r>
        <w:rPr>
          <w:color w:val="22405F"/>
          <w:spacing w:val="-8"/>
          <w:w w:val="95"/>
        </w:rPr>
        <w:t xml:space="preserve"> </w:t>
      </w:r>
      <w:r>
        <w:rPr>
          <w:color w:val="22405F"/>
          <w:w w:val="95"/>
        </w:rPr>
        <w:t>be</w:t>
      </w:r>
      <w:r>
        <w:rPr>
          <w:color w:val="22405F"/>
          <w:spacing w:val="-6"/>
          <w:w w:val="95"/>
        </w:rPr>
        <w:t xml:space="preserve"> </w:t>
      </w:r>
      <w:r>
        <w:rPr>
          <w:color w:val="22405F"/>
          <w:w w:val="95"/>
        </w:rPr>
        <w:t>through</w:t>
      </w:r>
      <w:r>
        <w:rPr>
          <w:color w:val="22405F"/>
          <w:spacing w:val="-6"/>
          <w:w w:val="95"/>
        </w:rPr>
        <w:t xml:space="preserve"> </w:t>
      </w:r>
      <w:r>
        <w:rPr>
          <w:color w:val="22405F"/>
          <w:w w:val="95"/>
        </w:rPr>
        <w:t>line</w:t>
      </w:r>
      <w:r>
        <w:rPr>
          <w:color w:val="22405F"/>
          <w:spacing w:val="-10"/>
          <w:w w:val="95"/>
        </w:rPr>
        <w:t xml:space="preserve"> </w:t>
      </w:r>
      <w:r>
        <w:rPr>
          <w:color w:val="22405F"/>
          <w:w w:val="95"/>
        </w:rPr>
        <w:t>management</w:t>
      </w:r>
      <w:r>
        <w:rPr>
          <w:color w:val="22405F"/>
          <w:spacing w:val="-6"/>
          <w:w w:val="95"/>
        </w:rPr>
        <w:t xml:space="preserve"> </w:t>
      </w:r>
      <w:r>
        <w:rPr>
          <w:color w:val="22405F"/>
          <w:w w:val="95"/>
        </w:rPr>
        <w:t>who</w:t>
      </w:r>
      <w:r>
        <w:rPr>
          <w:color w:val="22405F"/>
          <w:spacing w:val="-4"/>
          <w:w w:val="95"/>
        </w:rPr>
        <w:t xml:space="preserve"> </w:t>
      </w:r>
      <w:r>
        <w:rPr>
          <w:color w:val="22405F"/>
          <w:w w:val="95"/>
        </w:rPr>
        <w:t>will</w:t>
      </w:r>
      <w:r>
        <w:rPr>
          <w:color w:val="22405F"/>
          <w:spacing w:val="-10"/>
          <w:w w:val="95"/>
        </w:rPr>
        <w:t xml:space="preserve"> </w:t>
      </w:r>
      <w:r>
        <w:rPr>
          <w:color w:val="22405F"/>
          <w:w w:val="95"/>
        </w:rPr>
        <w:t>involve</w:t>
      </w:r>
      <w:r>
        <w:rPr>
          <w:color w:val="22405F"/>
          <w:spacing w:val="-3"/>
          <w:w w:val="95"/>
        </w:rPr>
        <w:t xml:space="preserve"> </w:t>
      </w:r>
      <w:r>
        <w:rPr>
          <w:color w:val="22405F"/>
          <w:w w:val="95"/>
        </w:rPr>
        <w:t>their</w:t>
      </w:r>
      <w:r>
        <w:rPr>
          <w:color w:val="22405F"/>
          <w:spacing w:val="-8"/>
          <w:w w:val="95"/>
        </w:rPr>
        <w:t xml:space="preserve"> </w:t>
      </w:r>
      <w:r>
        <w:rPr>
          <w:color w:val="22405F"/>
          <w:w w:val="95"/>
        </w:rPr>
        <w:t>staff</w:t>
      </w:r>
      <w:r>
        <w:rPr>
          <w:color w:val="22405F"/>
          <w:spacing w:val="-8"/>
          <w:w w:val="95"/>
        </w:rPr>
        <w:t xml:space="preserve"> </w:t>
      </w:r>
      <w:r>
        <w:rPr>
          <w:color w:val="22405F"/>
          <w:w w:val="95"/>
        </w:rPr>
        <w:t>in</w:t>
      </w:r>
      <w:r>
        <w:rPr>
          <w:color w:val="22405F"/>
          <w:spacing w:val="-4"/>
          <w:w w:val="95"/>
        </w:rPr>
        <w:t xml:space="preserve"> </w:t>
      </w:r>
      <w:r>
        <w:rPr>
          <w:color w:val="22405F"/>
          <w:w w:val="95"/>
        </w:rPr>
        <w:t>the</w:t>
      </w:r>
      <w:r>
        <w:rPr>
          <w:color w:val="22405F"/>
          <w:spacing w:val="-6"/>
          <w:w w:val="95"/>
        </w:rPr>
        <w:t xml:space="preserve"> </w:t>
      </w:r>
      <w:r>
        <w:rPr>
          <w:color w:val="22405F"/>
          <w:w w:val="95"/>
        </w:rPr>
        <w:t>achievement</w:t>
      </w:r>
      <w:r>
        <w:rPr>
          <w:color w:val="22405F"/>
          <w:spacing w:val="-3"/>
          <w:w w:val="95"/>
        </w:rPr>
        <w:t xml:space="preserve"> </w:t>
      </w:r>
      <w:r>
        <w:rPr>
          <w:color w:val="22405F"/>
          <w:w w:val="95"/>
        </w:rPr>
        <w:t>of</w:t>
      </w:r>
      <w:r>
        <w:rPr>
          <w:color w:val="22405F"/>
          <w:spacing w:val="-13"/>
          <w:w w:val="95"/>
        </w:rPr>
        <w:t xml:space="preserve"> </w:t>
      </w:r>
      <w:r>
        <w:rPr>
          <w:color w:val="22405F"/>
          <w:w w:val="95"/>
        </w:rPr>
        <w:t>the</w:t>
      </w:r>
      <w:r>
        <w:rPr>
          <w:color w:val="22405F"/>
          <w:spacing w:val="-6"/>
          <w:w w:val="95"/>
        </w:rPr>
        <w:t xml:space="preserve"> </w:t>
      </w:r>
      <w:r>
        <w:rPr>
          <w:color w:val="22405F"/>
          <w:w w:val="95"/>
        </w:rPr>
        <w:t>business</w:t>
      </w:r>
      <w:r>
        <w:rPr>
          <w:color w:val="22405F"/>
          <w:spacing w:val="-6"/>
          <w:w w:val="95"/>
        </w:rPr>
        <w:t xml:space="preserve"> </w:t>
      </w:r>
      <w:r>
        <w:rPr>
          <w:color w:val="22405F"/>
          <w:w w:val="95"/>
        </w:rPr>
        <w:t>objective.</w:t>
      </w:r>
    </w:p>
    <w:p w14:paraId="682B4E03" w14:textId="77777777" w:rsidR="008B7110" w:rsidRDefault="008B7110">
      <w:pPr>
        <w:pStyle w:val="BodyText"/>
        <w:spacing w:before="3"/>
        <w:rPr>
          <w:sz w:val="19"/>
        </w:rPr>
      </w:pPr>
    </w:p>
    <w:tbl>
      <w:tblPr>
        <w:tblW w:w="0" w:type="auto"/>
        <w:tblInd w:w="205" w:type="dxa"/>
        <w:tblBorders>
          <w:top w:val="dotted" w:sz="4" w:space="0" w:color="22405F"/>
          <w:left w:val="dotted" w:sz="4" w:space="0" w:color="22405F"/>
          <w:bottom w:val="dotted" w:sz="4" w:space="0" w:color="22405F"/>
          <w:right w:val="dotted" w:sz="4" w:space="0" w:color="22405F"/>
          <w:insideH w:val="dotted" w:sz="4" w:space="0" w:color="22405F"/>
          <w:insideV w:val="dotted" w:sz="4" w:space="0" w:color="2240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216"/>
        <w:gridCol w:w="1767"/>
        <w:gridCol w:w="1630"/>
        <w:gridCol w:w="207"/>
        <w:gridCol w:w="6815"/>
      </w:tblGrid>
      <w:tr w:rsidR="008B7110" w14:paraId="784A5738" w14:textId="77777777">
        <w:trPr>
          <w:trHeight w:val="510"/>
        </w:trPr>
        <w:tc>
          <w:tcPr>
            <w:tcW w:w="6877" w:type="dxa"/>
            <w:gridSpan w:val="4"/>
          </w:tcPr>
          <w:p w14:paraId="605CBBF4" w14:textId="77777777" w:rsidR="008B7110" w:rsidRDefault="00154753">
            <w:pPr>
              <w:pStyle w:val="TableParagraph"/>
              <w:spacing w:before="13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2405F"/>
                <w:w w:val="95"/>
                <w:sz w:val="18"/>
              </w:rPr>
              <w:t>This</w:t>
            </w:r>
            <w:r>
              <w:rPr>
                <w:rFonts w:ascii="Tahoma"/>
                <w:b/>
                <w:color w:val="22405F"/>
                <w:spacing w:val="-7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5"/>
                <w:sz w:val="18"/>
              </w:rPr>
              <w:t>is</w:t>
            </w:r>
            <w:r>
              <w:rPr>
                <w:rFonts w:ascii="Tahoma"/>
                <w:b/>
                <w:color w:val="22405F"/>
                <w:spacing w:val="-7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5"/>
                <w:sz w:val="18"/>
              </w:rPr>
              <w:t>the</w:t>
            </w:r>
            <w:r>
              <w:rPr>
                <w:rFonts w:ascii="Tahoma"/>
                <w:b/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5"/>
                <w:sz w:val="18"/>
              </w:rPr>
              <w:t>statement</w:t>
            </w:r>
            <w:r>
              <w:rPr>
                <w:rFonts w:ascii="Tahoma"/>
                <w:b/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5"/>
                <w:sz w:val="18"/>
              </w:rPr>
              <w:t>of</w:t>
            </w:r>
            <w:r>
              <w:rPr>
                <w:rFonts w:ascii="Tahoma"/>
                <w:b/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5"/>
                <w:sz w:val="18"/>
              </w:rPr>
              <w:t>general</w:t>
            </w:r>
            <w:r>
              <w:rPr>
                <w:rFonts w:ascii="Tahoma"/>
                <w:b/>
                <w:color w:val="22405F"/>
                <w:spacing w:val="-7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5"/>
                <w:sz w:val="18"/>
              </w:rPr>
              <w:t>policy</w:t>
            </w:r>
            <w:r>
              <w:rPr>
                <w:rFonts w:ascii="Tahoma"/>
                <w:b/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5"/>
                <w:sz w:val="18"/>
              </w:rPr>
              <w:t>and</w:t>
            </w:r>
            <w:r>
              <w:rPr>
                <w:rFonts w:ascii="Tahoma"/>
                <w:b/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5"/>
                <w:sz w:val="18"/>
              </w:rPr>
              <w:t>arrangements</w:t>
            </w:r>
            <w:r>
              <w:rPr>
                <w:rFonts w:ascii="Tahoma"/>
                <w:b/>
                <w:color w:val="22405F"/>
                <w:spacing w:val="-5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spacing w:val="-4"/>
                <w:w w:val="95"/>
                <w:sz w:val="18"/>
              </w:rPr>
              <w:t>for:</w:t>
            </w:r>
          </w:p>
        </w:tc>
        <w:tc>
          <w:tcPr>
            <w:tcW w:w="7022" w:type="dxa"/>
            <w:gridSpan w:val="2"/>
          </w:tcPr>
          <w:p w14:paraId="60A36AF0" w14:textId="77777777" w:rsidR="008B7110" w:rsidRDefault="00154753">
            <w:pPr>
              <w:pStyle w:val="TableParagraph"/>
              <w:spacing w:before="13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2405F"/>
                <w:sz w:val="18"/>
              </w:rPr>
              <w:t>Kiwa</w:t>
            </w:r>
            <w:r>
              <w:rPr>
                <w:rFonts w:ascii="Tahoma"/>
                <w:b/>
                <w:color w:val="22405F"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sz w:val="18"/>
              </w:rPr>
              <w:t>Group</w:t>
            </w:r>
            <w:r>
              <w:rPr>
                <w:rFonts w:ascii="Tahoma"/>
                <w:b/>
                <w:color w:val="22405F"/>
                <w:spacing w:val="-5"/>
                <w:sz w:val="18"/>
              </w:rPr>
              <w:t xml:space="preserve"> UK</w:t>
            </w:r>
          </w:p>
        </w:tc>
      </w:tr>
      <w:tr w:rsidR="008B7110" w14:paraId="3BFA9DD5" w14:textId="77777777">
        <w:trPr>
          <w:trHeight w:val="398"/>
        </w:trPr>
        <w:tc>
          <w:tcPr>
            <w:tcW w:w="6877" w:type="dxa"/>
            <w:gridSpan w:val="4"/>
          </w:tcPr>
          <w:p w14:paraId="5700FDF9" w14:textId="77777777" w:rsidR="008B7110" w:rsidRDefault="00154753">
            <w:pPr>
              <w:pStyle w:val="TableParagraph"/>
              <w:spacing w:before="8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2405F"/>
                <w:sz w:val="18"/>
              </w:rPr>
              <w:t>Kiwa</w:t>
            </w:r>
            <w:r>
              <w:rPr>
                <w:rFonts w:ascii="Tahoma"/>
                <w:b/>
                <w:color w:val="22405F"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sz w:val="18"/>
              </w:rPr>
              <w:t>UK</w:t>
            </w:r>
            <w:r>
              <w:rPr>
                <w:rFonts w:ascii="Tahoma"/>
                <w:b/>
                <w:color w:val="22405F"/>
                <w:spacing w:val="-12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sz w:val="18"/>
              </w:rPr>
              <w:t>Group</w:t>
            </w:r>
            <w:r>
              <w:rPr>
                <w:rFonts w:ascii="Tahoma"/>
                <w:b/>
                <w:color w:val="22405F"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spacing w:val="-5"/>
                <w:sz w:val="18"/>
              </w:rPr>
              <w:t>CEO</w:t>
            </w:r>
          </w:p>
        </w:tc>
        <w:tc>
          <w:tcPr>
            <w:tcW w:w="7022" w:type="dxa"/>
            <w:gridSpan w:val="2"/>
          </w:tcPr>
          <w:p w14:paraId="5C1C1265" w14:textId="77777777" w:rsidR="008B7110" w:rsidRDefault="00154753">
            <w:pPr>
              <w:pStyle w:val="TableParagraph"/>
              <w:spacing w:before="8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2405F"/>
                <w:w w:val="95"/>
                <w:sz w:val="18"/>
              </w:rPr>
              <w:t>Paul</w:t>
            </w:r>
            <w:r>
              <w:rPr>
                <w:rFonts w:ascii="Tahoma"/>
                <w:b/>
                <w:color w:val="22405F"/>
                <w:spacing w:val="5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spacing w:val="-2"/>
                <w:sz w:val="18"/>
              </w:rPr>
              <w:t>Brown</w:t>
            </w:r>
          </w:p>
        </w:tc>
      </w:tr>
      <w:tr w:rsidR="008B7110" w14:paraId="7EF98B50" w14:textId="77777777">
        <w:trPr>
          <w:trHeight w:val="405"/>
        </w:trPr>
        <w:tc>
          <w:tcPr>
            <w:tcW w:w="6877" w:type="dxa"/>
            <w:gridSpan w:val="4"/>
          </w:tcPr>
          <w:p w14:paraId="1885D8DC" w14:textId="77777777" w:rsidR="008B7110" w:rsidRDefault="00154753">
            <w:pPr>
              <w:pStyle w:val="TableParagraph"/>
              <w:spacing w:before="8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2405F"/>
                <w:w w:val="105"/>
                <w:sz w:val="18"/>
              </w:rPr>
              <w:t>H&amp;S</w:t>
            </w:r>
            <w:r>
              <w:rPr>
                <w:rFonts w:ascii="Tahoma"/>
                <w:b/>
                <w:color w:val="22405F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spacing w:val="-2"/>
                <w:w w:val="105"/>
                <w:sz w:val="18"/>
              </w:rPr>
              <w:t>Support</w:t>
            </w:r>
          </w:p>
        </w:tc>
        <w:tc>
          <w:tcPr>
            <w:tcW w:w="7022" w:type="dxa"/>
            <w:gridSpan w:val="2"/>
          </w:tcPr>
          <w:p w14:paraId="61DD39A6" w14:textId="53D1DE8F" w:rsidR="008B7110" w:rsidRDefault="00154753">
            <w:pPr>
              <w:pStyle w:val="TableParagraph"/>
              <w:spacing w:before="8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2405F"/>
                <w:w w:val="95"/>
                <w:sz w:val="18"/>
              </w:rPr>
              <w:t>Mike</w:t>
            </w:r>
            <w:r>
              <w:rPr>
                <w:rFonts w:ascii="Tahoma"/>
                <w:b/>
                <w:color w:val="22405F"/>
                <w:spacing w:val="-6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spacing w:val="-2"/>
                <w:w w:val="95"/>
                <w:sz w:val="18"/>
              </w:rPr>
              <w:t>Mahoney</w:t>
            </w:r>
          </w:p>
        </w:tc>
      </w:tr>
      <w:tr w:rsidR="008B7110" w14:paraId="2D99156E" w14:textId="77777777">
        <w:trPr>
          <w:trHeight w:val="486"/>
        </w:trPr>
        <w:tc>
          <w:tcPr>
            <w:tcW w:w="3264" w:type="dxa"/>
          </w:tcPr>
          <w:p w14:paraId="46627F7D" w14:textId="77777777" w:rsidR="008B7110" w:rsidRDefault="00154753">
            <w:pPr>
              <w:pStyle w:val="TableParagraph"/>
              <w:spacing w:line="210" w:lineRule="exac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2405F"/>
                <w:w w:val="90"/>
                <w:sz w:val="18"/>
              </w:rPr>
              <w:t>Statement</w:t>
            </w:r>
            <w:r>
              <w:rPr>
                <w:rFonts w:ascii="Tahoma"/>
                <w:b/>
                <w:color w:val="22405F"/>
                <w:spacing w:val="12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0"/>
                <w:sz w:val="18"/>
              </w:rPr>
              <w:t>of</w:t>
            </w:r>
            <w:r>
              <w:rPr>
                <w:rFonts w:ascii="Tahoma"/>
                <w:b/>
                <w:color w:val="22405F"/>
                <w:spacing w:val="15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0"/>
                <w:sz w:val="18"/>
              </w:rPr>
              <w:t>general</w:t>
            </w:r>
            <w:r>
              <w:rPr>
                <w:rFonts w:ascii="Tahoma"/>
                <w:b/>
                <w:color w:val="22405F"/>
                <w:spacing w:val="12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spacing w:val="-2"/>
                <w:w w:val="90"/>
                <w:sz w:val="18"/>
              </w:rPr>
              <w:t>policy</w:t>
            </w:r>
          </w:p>
        </w:tc>
        <w:tc>
          <w:tcPr>
            <w:tcW w:w="1983" w:type="dxa"/>
            <w:gridSpan w:val="2"/>
          </w:tcPr>
          <w:p w14:paraId="4BC1A8F7" w14:textId="2D5F600E" w:rsidR="008B7110" w:rsidRDefault="00154753">
            <w:pPr>
              <w:pStyle w:val="TableParagraph"/>
              <w:spacing w:line="249" w:lineRule="auto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2405F"/>
                <w:spacing w:val="-4"/>
                <w:sz w:val="18"/>
              </w:rPr>
              <w:t xml:space="preserve">Responsibility </w:t>
            </w:r>
            <w:r w:rsidR="00F73BA3">
              <w:rPr>
                <w:rFonts w:ascii="Tahoma"/>
                <w:b/>
                <w:color w:val="22405F"/>
                <w:spacing w:val="-2"/>
                <w:w w:val="95"/>
                <w:sz w:val="18"/>
              </w:rPr>
              <w:t>of: Name</w:t>
            </w:r>
            <w:r>
              <w:rPr>
                <w:rFonts w:ascii="Tahoma"/>
                <w:b/>
                <w:color w:val="22405F"/>
                <w:spacing w:val="-2"/>
                <w:w w:val="95"/>
                <w:sz w:val="18"/>
              </w:rPr>
              <w:t>/Title</w:t>
            </w:r>
          </w:p>
        </w:tc>
        <w:tc>
          <w:tcPr>
            <w:tcW w:w="8652" w:type="dxa"/>
            <w:gridSpan w:val="3"/>
          </w:tcPr>
          <w:p w14:paraId="5F7BDB4D" w14:textId="77777777" w:rsidR="008B7110" w:rsidRDefault="00154753">
            <w:pPr>
              <w:pStyle w:val="TableParagraph"/>
              <w:spacing w:line="210" w:lineRule="exac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2405F"/>
                <w:w w:val="90"/>
                <w:sz w:val="18"/>
              </w:rPr>
              <w:t>Action/Arrangements</w:t>
            </w:r>
            <w:r>
              <w:rPr>
                <w:rFonts w:ascii="Tahoma"/>
                <w:b/>
                <w:color w:val="22405F"/>
                <w:spacing w:val="18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0"/>
                <w:sz w:val="18"/>
              </w:rPr>
              <w:t>(What</w:t>
            </w:r>
            <w:r>
              <w:rPr>
                <w:rFonts w:ascii="Tahoma"/>
                <w:b/>
                <w:color w:val="22405F"/>
                <w:spacing w:val="4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0"/>
                <w:sz w:val="18"/>
              </w:rPr>
              <w:t>are</w:t>
            </w:r>
            <w:r>
              <w:rPr>
                <w:rFonts w:ascii="Tahoma"/>
                <w:b/>
                <w:color w:val="22405F"/>
                <w:spacing w:val="12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0"/>
                <w:sz w:val="18"/>
              </w:rPr>
              <w:t>you</w:t>
            </w:r>
            <w:r>
              <w:rPr>
                <w:rFonts w:ascii="Tahoma"/>
                <w:b/>
                <w:color w:val="22405F"/>
                <w:spacing w:val="8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0"/>
                <w:sz w:val="18"/>
              </w:rPr>
              <w:t>going</w:t>
            </w:r>
            <w:r>
              <w:rPr>
                <w:rFonts w:ascii="Tahoma"/>
                <w:b/>
                <w:color w:val="22405F"/>
                <w:spacing w:val="12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w w:val="90"/>
                <w:sz w:val="18"/>
              </w:rPr>
              <w:t>to</w:t>
            </w:r>
            <w:r>
              <w:rPr>
                <w:rFonts w:ascii="Tahoma"/>
                <w:b/>
                <w:color w:val="22405F"/>
                <w:spacing w:val="12"/>
                <w:sz w:val="18"/>
              </w:rPr>
              <w:t xml:space="preserve"> </w:t>
            </w:r>
            <w:r>
              <w:rPr>
                <w:rFonts w:ascii="Tahoma"/>
                <w:b/>
                <w:color w:val="22405F"/>
                <w:spacing w:val="-4"/>
                <w:w w:val="90"/>
                <w:sz w:val="18"/>
              </w:rPr>
              <w:t>do?)</w:t>
            </w:r>
          </w:p>
        </w:tc>
      </w:tr>
      <w:tr w:rsidR="008B7110" w14:paraId="539367F4" w14:textId="77777777">
        <w:trPr>
          <w:trHeight w:val="1783"/>
        </w:trPr>
        <w:tc>
          <w:tcPr>
            <w:tcW w:w="3264" w:type="dxa"/>
          </w:tcPr>
          <w:p w14:paraId="64D7EB7C" w14:textId="4B6765AA" w:rsidR="008B7110" w:rsidRDefault="00154753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color w:val="22405F"/>
                <w:spacing w:val="-2"/>
                <w:sz w:val="18"/>
              </w:rPr>
              <w:t>The</w:t>
            </w:r>
            <w:r>
              <w:rPr>
                <w:color w:val="22405F"/>
                <w:spacing w:val="-12"/>
                <w:sz w:val="18"/>
              </w:rPr>
              <w:t xml:space="preserve"> </w:t>
            </w:r>
            <w:r w:rsidR="00F966AD">
              <w:rPr>
                <w:color w:val="22405F"/>
                <w:spacing w:val="-2"/>
                <w:sz w:val="18"/>
              </w:rPr>
              <w:t>Senior Leadership Team</w:t>
            </w:r>
            <w:r>
              <w:rPr>
                <w:color w:val="22405F"/>
                <w:spacing w:val="-13"/>
                <w:sz w:val="18"/>
              </w:rPr>
              <w:t xml:space="preserve"> </w:t>
            </w:r>
            <w:r>
              <w:rPr>
                <w:color w:val="22405F"/>
                <w:spacing w:val="-2"/>
                <w:sz w:val="18"/>
              </w:rPr>
              <w:t xml:space="preserve">recognise </w:t>
            </w:r>
            <w:r>
              <w:rPr>
                <w:color w:val="22405F"/>
                <w:sz w:val="18"/>
              </w:rPr>
              <w:t>that</w:t>
            </w:r>
            <w:r>
              <w:rPr>
                <w:color w:val="22405F"/>
                <w:spacing w:val="-14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we</w:t>
            </w:r>
            <w:r>
              <w:rPr>
                <w:color w:val="22405F"/>
                <w:spacing w:val="-15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must</w:t>
            </w:r>
            <w:r>
              <w:rPr>
                <w:color w:val="22405F"/>
                <w:spacing w:val="-14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deliver</w:t>
            </w:r>
            <w:r>
              <w:rPr>
                <w:color w:val="22405F"/>
                <w:spacing w:val="-16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world</w:t>
            </w:r>
            <w:r>
              <w:rPr>
                <w:color w:val="22405F"/>
                <w:spacing w:val="-15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 xml:space="preserve">class </w:t>
            </w:r>
            <w:r>
              <w:rPr>
                <w:color w:val="22405F"/>
                <w:w w:val="95"/>
                <w:sz w:val="18"/>
              </w:rPr>
              <w:t>Occupational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Health,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Safety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and </w:t>
            </w:r>
            <w:r>
              <w:rPr>
                <w:color w:val="22405F"/>
                <w:sz w:val="18"/>
              </w:rPr>
              <w:t>Environmental</w:t>
            </w:r>
            <w:r>
              <w:rPr>
                <w:color w:val="22405F"/>
                <w:spacing w:val="-1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(</w:t>
            </w:r>
            <w:r w:rsidR="00F966AD">
              <w:rPr>
                <w:color w:val="22405F"/>
                <w:sz w:val="18"/>
              </w:rPr>
              <w:t xml:space="preserve">HS </w:t>
            </w:r>
            <w:r>
              <w:rPr>
                <w:color w:val="22405F"/>
                <w:sz w:val="18"/>
              </w:rPr>
              <w:t>) performance</w:t>
            </w:r>
            <w:r>
              <w:rPr>
                <w:color w:val="22405F"/>
                <w:spacing w:val="-7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and</w:t>
            </w:r>
            <w:r>
              <w:rPr>
                <w:color w:val="22405F"/>
                <w:spacing w:val="-7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standards</w:t>
            </w:r>
            <w:r>
              <w:rPr>
                <w:color w:val="22405F"/>
                <w:spacing w:val="-10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 xml:space="preserve">to </w:t>
            </w:r>
            <w:r>
              <w:rPr>
                <w:color w:val="22405F"/>
                <w:w w:val="85"/>
                <w:sz w:val="18"/>
              </w:rPr>
              <w:t>ensure the protection of people, the</w:t>
            </w:r>
          </w:p>
          <w:p w14:paraId="4A71DBAC" w14:textId="77777777" w:rsidR="008B7110" w:rsidRDefault="00154753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environment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and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other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business </w:t>
            </w:r>
            <w:r>
              <w:rPr>
                <w:color w:val="22405F"/>
                <w:sz w:val="18"/>
              </w:rPr>
              <w:t>assets and interests.</w:t>
            </w:r>
          </w:p>
        </w:tc>
        <w:tc>
          <w:tcPr>
            <w:tcW w:w="1983" w:type="dxa"/>
            <w:gridSpan w:val="2"/>
          </w:tcPr>
          <w:p w14:paraId="0D053758" w14:textId="0D873B13" w:rsidR="008B7110" w:rsidRDefault="00154753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All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 w:rsidR="00F966AD">
              <w:rPr>
                <w:color w:val="22405F"/>
                <w:w w:val="95"/>
                <w:sz w:val="18"/>
              </w:rPr>
              <w:t>Senior Leadership Team</w:t>
            </w:r>
            <w:r w:rsidR="00F966AD">
              <w:rPr>
                <w:color w:val="22405F"/>
                <w:spacing w:val="-2"/>
                <w:w w:val="95"/>
                <w:sz w:val="18"/>
              </w:rPr>
              <w:t xml:space="preserve"> Members</w:t>
            </w:r>
          </w:p>
        </w:tc>
        <w:tc>
          <w:tcPr>
            <w:tcW w:w="8652" w:type="dxa"/>
            <w:gridSpan w:val="3"/>
          </w:tcPr>
          <w:p w14:paraId="1C28E6FD" w14:textId="77777777" w:rsidR="008B7110" w:rsidRDefault="00154753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color w:val="22405F"/>
                <w:spacing w:val="-2"/>
                <w:sz w:val="18"/>
              </w:rPr>
              <w:t>Will</w:t>
            </w:r>
            <w:r>
              <w:rPr>
                <w:color w:val="22405F"/>
                <w:spacing w:val="-16"/>
                <w:sz w:val="18"/>
              </w:rPr>
              <w:t xml:space="preserve"> </w:t>
            </w:r>
            <w:r>
              <w:rPr>
                <w:color w:val="22405F"/>
                <w:spacing w:val="-2"/>
                <w:sz w:val="18"/>
              </w:rPr>
              <w:t>ensure</w:t>
            </w:r>
            <w:r>
              <w:rPr>
                <w:color w:val="22405F"/>
                <w:spacing w:val="-12"/>
                <w:sz w:val="18"/>
              </w:rPr>
              <w:t xml:space="preserve"> </w:t>
            </w:r>
            <w:r>
              <w:rPr>
                <w:color w:val="22405F"/>
                <w:spacing w:val="-2"/>
                <w:sz w:val="18"/>
              </w:rPr>
              <w:t>that:</w:t>
            </w:r>
          </w:p>
          <w:p w14:paraId="68323E57" w14:textId="77777777" w:rsidR="008B7110" w:rsidRDefault="00154753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11"/>
              <w:rPr>
                <w:sz w:val="18"/>
              </w:rPr>
            </w:pPr>
            <w:r>
              <w:rPr>
                <w:color w:val="22405F"/>
                <w:w w:val="85"/>
                <w:sz w:val="18"/>
              </w:rPr>
              <w:t>health</w:t>
            </w:r>
            <w:r>
              <w:rPr>
                <w:color w:val="22405F"/>
                <w:spacing w:val="2"/>
                <w:sz w:val="18"/>
              </w:rPr>
              <w:t xml:space="preserve"> </w:t>
            </w:r>
            <w:r>
              <w:rPr>
                <w:color w:val="22405F"/>
                <w:w w:val="85"/>
                <w:sz w:val="18"/>
              </w:rPr>
              <w:t>and</w:t>
            </w:r>
            <w:r>
              <w:rPr>
                <w:color w:val="22405F"/>
                <w:spacing w:val="1"/>
                <w:sz w:val="18"/>
              </w:rPr>
              <w:t xml:space="preserve"> </w:t>
            </w:r>
            <w:r>
              <w:rPr>
                <w:color w:val="22405F"/>
                <w:w w:val="85"/>
                <w:sz w:val="18"/>
              </w:rPr>
              <w:t>safety</w:t>
            </w:r>
            <w:r>
              <w:rPr>
                <w:color w:val="22405F"/>
                <w:spacing w:val="1"/>
                <w:sz w:val="18"/>
              </w:rPr>
              <w:t xml:space="preserve"> </w:t>
            </w:r>
            <w:r>
              <w:rPr>
                <w:color w:val="22405F"/>
                <w:w w:val="85"/>
                <w:sz w:val="18"/>
              </w:rPr>
              <w:t>arrangements</w:t>
            </w:r>
            <w:r>
              <w:rPr>
                <w:color w:val="22405F"/>
                <w:spacing w:val="6"/>
                <w:sz w:val="18"/>
              </w:rPr>
              <w:t xml:space="preserve"> </w:t>
            </w:r>
            <w:r>
              <w:rPr>
                <w:color w:val="22405F"/>
                <w:w w:val="85"/>
                <w:sz w:val="18"/>
              </w:rPr>
              <w:t>are</w:t>
            </w:r>
            <w:r>
              <w:rPr>
                <w:color w:val="22405F"/>
                <w:spacing w:val="3"/>
                <w:sz w:val="18"/>
              </w:rPr>
              <w:t xml:space="preserve"> </w:t>
            </w:r>
            <w:r>
              <w:rPr>
                <w:color w:val="22405F"/>
                <w:w w:val="85"/>
                <w:sz w:val="18"/>
              </w:rPr>
              <w:t>adequately</w:t>
            </w:r>
            <w:r>
              <w:rPr>
                <w:color w:val="22405F"/>
                <w:spacing w:val="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85"/>
                <w:sz w:val="18"/>
              </w:rPr>
              <w:t>resourced.</w:t>
            </w:r>
          </w:p>
          <w:p w14:paraId="6A8E85EA" w14:textId="77777777" w:rsidR="008B7110" w:rsidRDefault="00154753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27"/>
              <w:rPr>
                <w:sz w:val="18"/>
              </w:rPr>
            </w:pPr>
            <w:r>
              <w:rPr>
                <w:color w:val="22405F"/>
                <w:w w:val="85"/>
                <w:sz w:val="18"/>
              </w:rPr>
              <w:t>we</w:t>
            </w:r>
            <w:r>
              <w:rPr>
                <w:color w:val="22405F"/>
                <w:spacing w:val="-6"/>
                <w:sz w:val="18"/>
              </w:rPr>
              <w:t xml:space="preserve"> </w:t>
            </w:r>
            <w:r>
              <w:rPr>
                <w:color w:val="22405F"/>
                <w:w w:val="85"/>
                <w:sz w:val="18"/>
              </w:rPr>
              <w:t>obtain</w:t>
            </w:r>
            <w:r>
              <w:rPr>
                <w:color w:val="22405F"/>
                <w:spacing w:val="-4"/>
                <w:sz w:val="18"/>
              </w:rPr>
              <w:t xml:space="preserve"> </w:t>
            </w:r>
            <w:r>
              <w:rPr>
                <w:color w:val="22405F"/>
                <w:w w:val="85"/>
                <w:sz w:val="18"/>
              </w:rPr>
              <w:t>competent</w:t>
            </w:r>
            <w:r>
              <w:rPr>
                <w:color w:val="22405F"/>
                <w:spacing w:val="-3"/>
                <w:sz w:val="18"/>
              </w:rPr>
              <w:t xml:space="preserve"> </w:t>
            </w:r>
            <w:r>
              <w:rPr>
                <w:color w:val="22405F"/>
                <w:w w:val="85"/>
                <w:sz w:val="18"/>
              </w:rPr>
              <w:t>health</w:t>
            </w:r>
            <w:r>
              <w:rPr>
                <w:color w:val="22405F"/>
                <w:spacing w:val="-6"/>
                <w:sz w:val="18"/>
              </w:rPr>
              <w:t xml:space="preserve"> </w:t>
            </w:r>
            <w:r>
              <w:rPr>
                <w:color w:val="22405F"/>
                <w:w w:val="85"/>
                <w:sz w:val="18"/>
              </w:rPr>
              <w:t>and</w:t>
            </w:r>
            <w:r>
              <w:rPr>
                <w:color w:val="22405F"/>
                <w:spacing w:val="-2"/>
                <w:sz w:val="18"/>
              </w:rPr>
              <w:t xml:space="preserve"> </w:t>
            </w:r>
            <w:r>
              <w:rPr>
                <w:color w:val="22405F"/>
                <w:w w:val="85"/>
                <w:sz w:val="18"/>
              </w:rPr>
              <w:t>safety</w:t>
            </w:r>
            <w:r>
              <w:rPr>
                <w:color w:val="22405F"/>
                <w:spacing w:val="-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85"/>
                <w:sz w:val="18"/>
              </w:rPr>
              <w:t>advice.</w:t>
            </w:r>
          </w:p>
          <w:p w14:paraId="78B45AF0" w14:textId="77777777" w:rsidR="008B7110" w:rsidRDefault="00154753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32"/>
              <w:rPr>
                <w:sz w:val="18"/>
              </w:rPr>
            </w:pPr>
            <w:r>
              <w:rPr>
                <w:color w:val="22405F"/>
                <w:w w:val="90"/>
                <w:sz w:val="18"/>
              </w:rPr>
              <w:t>risk</w:t>
            </w:r>
            <w:r>
              <w:rPr>
                <w:color w:val="22405F"/>
                <w:spacing w:val="1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assessments</w:t>
            </w:r>
            <w:r>
              <w:rPr>
                <w:color w:val="22405F"/>
                <w:spacing w:val="11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are</w:t>
            </w:r>
            <w:r>
              <w:rPr>
                <w:color w:val="22405F"/>
                <w:spacing w:val="5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carried</w:t>
            </w:r>
            <w:r>
              <w:rPr>
                <w:color w:val="22405F"/>
                <w:spacing w:val="4"/>
                <w:sz w:val="18"/>
              </w:rPr>
              <w:t xml:space="preserve"> </w:t>
            </w:r>
            <w:r>
              <w:rPr>
                <w:color w:val="22405F"/>
                <w:spacing w:val="-4"/>
                <w:w w:val="90"/>
                <w:sz w:val="18"/>
              </w:rPr>
              <w:t>out.</w:t>
            </w:r>
          </w:p>
          <w:p w14:paraId="56881841" w14:textId="77777777" w:rsidR="008B7110" w:rsidRPr="00F966AD" w:rsidRDefault="00154753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26" w:line="264" w:lineRule="auto"/>
              <w:ind w:left="832" w:right="611" w:hanging="360"/>
              <w:rPr>
                <w:sz w:val="18"/>
              </w:rPr>
            </w:pPr>
            <w:r>
              <w:rPr>
                <w:color w:val="22405F"/>
                <w:w w:val="90"/>
                <w:sz w:val="18"/>
              </w:rPr>
              <w:t>employees</w:t>
            </w:r>
            <w:r>
              <w:rPr>
                <w:color w:val="22405F"/>
                <w:spacing w:val="-2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or their</w:t>
            </w:r>
            <w:r>
              <w:rPr>
                <w:color w:val="22405F"/>
                <w:spacing w:val="-1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representatives are involved in</w:t>
            </w:r>
            <w:r>
              <w:rPr>
                <w:color w:val="22405F"/>
                <w:spacing w:val="-3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decisions that</w:t>
            </w:r>
            <w:r>
              <w:rPr>
                <w:color w:val="22405F"/>
                <w:spacing w:val="-2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affect</w:t>
            </w:r>
            <w:r>
              <w:rPr>
                <w:color w:val="22405F"/>
                <w:spacing w:val="-1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their</w:t>
            </w:r>
            <w:r>
              <w:rPr>
                <w:color w:val="22405F"/>
                <w:spacing w:val="-1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 xml:space="preserve">health and </w:t>
            </w:r>
            <w:r>
              <w:rPr>
                <w:color w:val="22405F"/>
                <w:spacing w:val="-2"/>
                <w:w w:val="95"/>
                <w:sz w:val="18"/>
              </w:rPr>
              <w:t>safety.</w:t>
            </w:r>
          </w:p>
          <w:p w14:paraId="3A11AFD6" w14:textId="23A947AA" w:rsidR="00F966AD" w:rsidRDefault="00F966A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26" w:line="264" w:lineRule="auto"/>
              <w:ind w:left="832" w:right="611" w:hanging="360"/>
              <w:rPr>
                <w:sz w:val="18"/>
              </w:rPr>
            </w:pPr>
            <w:r>
              <w:rPr>
                <w:color w:val="22405F"/>
                <w:w w:val="90"/>
                <w:sz w:val="18"/>
              </w:rPr>
              <w:t>the implementation of the Kiwa “Safe Together” programme is supported and resources</w:t>
            </w:r>
          </w:p>
        </w:tc>
      </w:tr>
      <w:tr w:rsidR="008B7110" w14:paraId="0380A334" w14:textId="77777777">
        <w:trPr>
          <w:trHeight w:val="1358"/>
        </w:trPr>
        <w:tc>
          <w:tcPr>
            <w:tcW w:w="3264" w:type="dxa"/>
            <w:tcBorders>
              <w:bottom w:val="double" w:sz="4" w:space="0" w:color="22405F"/>
            </w:tcBorders>
          </w:tcPr>
          <w:p w14:paraId="5907D2DB" w14:textId="6BA4FACF" w:rsidR="008B7110" w:rsidRDefault="00154753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22405F"/>
                <w:w w:val="85"/>
                <w:sz w:val="18"/>
              </w:rPr>
              <w:t xml:space="preserve">Prevent accidents and cases of work- </w:t>
            </w:r>
            <w:r>
              <w:rPr>
                <w:color w:val="22405F"/>
                <w:w w:val="95"/>
                <w:sz w:val="18"/>
              </w:rPr>
              <w:t xml:space="preserve">related ill health by </w:t>
            </w:r>
            <w:r w:rsidR="00F966AD">
              <w:rPr>
                <w:color w:val="22405F"/>
                <w:w w:val="95"/>
                <w:sz w:val="18"/>
              </w:rPr>
              <w:t>managing the</w:t>
            </w:r>
            <w:r>
              <w:rPr>
                <w:color w:val="22405F"/>
                <w:w w:val="95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health</w:t>
            </w:r>
            <w:r>
              <w:rPr>
                <w:color w:val="22405F"/>
                <w:spacing w:val="-16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and</w:t>
            </w:r>
            <w:r>
              <w:rPr>
                <w:color w:val="22405F"/>
                <w:spacing w:val="-16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safety</w:t>
            </w:r>
            <w:r>
              <w:rPr>
                <w:color w:val="22405F"/>
                <w:spacing w:val="-16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risks</w:t>
            </w:r>
            <w:r>
              <w:rPr>
                <w:color w:val="22405F"/>
                <w:spacing w:val="-12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in</w:t>
            </w:r>
            <w:r>
              <w:rPr>
                <w:color w:val="22405F"/>
                <w:spacing w:val="-17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 xml:space="preserve">the </w:t>
            </w:r>
            <w:r>
              <w:rPr>
                <w:color w:val="22405F"/>
                <w:spacing w:val="-2"/>
                <w:sz w:val="18"/>
              </w:rPr>
              <w:t>workplace</w:t>
            </w:r>
          </w:p>
        </w:tc>
        <w:tc>
          <w:tcPr>
            <w:tcW w:w="1983" w:type="dxa"/>
            <w:gridSpan w:val="2"/>
            <w:tcBorders>
              <w:bottom w:val="double" w:sz="4" w:space="0" w:color="22405F"/>
            </w:tcBorders>
          </w:tcPr>
          <w:p w14:paraId="1C3105E2" w14:textId="0C831A5F" w:rsidR="008B7110" w:rsidRDefault="00154753">
            <w:pPr>
              <w:pStyle w:val="TableParagraph"/>
              <w:spacing w:line="247" w:lineRule="auto"/>
              <w:ind w:left="110" w:right="74"/>
              <w:rPr>
                <w:sz w:val="18"/>
              </w:rPr>
            </w:pPr>
            <w:r>
              <w:rPr>
                <w:color w:val="22405F"/>
                <w:sz w:val="18"/>
              </w:rPr>
              <w:t>All</w:t>
            </w:r>
            <w:r>
              <w:rPr>
                <w:color w:val="22405F"/>
                <w:spacing w:val="-3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 xml:space="preserve">employees </w:t>
            </w:r>
            <w:r>
              <w:rPr>
                <w:color w:val="22405F"/>
                <w:spacing w:val="-2"/>
                <w:w w:val="90"/>
                <w:sz w:val="18"/>
              </w:rPr>
              <w:t>supported</w:t>
            </w:r>
            <w:r>
              <w:rPr>
                <w:color w:val="22405F"/>
                <w:spacing w:val="-8"/>
                <w:w w:val="90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0"/>
                <w:sz w:val="18"/>
              </w:rPr>
              <w:t>by</w:t>
            </w:r>
            <w:r>
              <w:rPr>
                <w:color w:val="22405F"/>
                <w:spacing w:val="-7"/>
                <w:w w:val="90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0"/>
                <w:sz w:val="18"/>
              </w:rPr>
              <w:t xml:space="preserve">the </w:t>
            </w:r>
            <w:r w:rsidR="00F966AD">
              <w:rPr>
                <w:color w:val="22405F"/>
                <w:w w:val="95"/>
                <w:sz w:val="18"/>
              </w:rPr>
              <w:t xml:space="preserve">HS 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sz w:val="18"/>
              </w:rPr>
              <w:t>Resource</w:t>
            </w:r>
          </w:p>
        </w:tc>
        <w:tc>
          <w:tcPr>
            <w:tcW w:w="8652" w:type="dxa"/>
            <w:gridSpan w:val="3"/>
            <w:tcBorders>
              <w:bottom w:val="nil"/>
            </w:tcBorders>
          </w:tcPr>
          <w:p w14:paraId="1FBB7F47" w14:textId="77777777" w:rsidR="008B7110" w:rsidRDefault="00154753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color w:val="22405F"/>
                <w:w w:val="90"/>
                <w:sz w:val="18"/>
              </w:rPr>
              <w:t>We</w:t>
            </w:r>
            <w:r>
              <w:rPr>
                <w:color w:val="22405F"/>
                <w:spacing w:val="-7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will</w:t>
            </w:r>
            <w:r>
              <w:rPr>
                <w:color w:val="22405F"/>
                <w:spacing w:val="-7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provide</w:t>
            </w:r>
            <w:r>
              <w:rPr>
                <w:color w:val="22405F"/>
                <w:spacing w:val="-3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adequate</w:t>
            </w:r>
            <w:r>
              <w:rPr>
                <w:color w:val="22405F"/>
                <w:spacing w:val="-3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resources</w:t>
            </w:r>
            <w:r>
              <w:rPr>
                <w:color w:val="22405F"/>
                <w:spacing w:val="-3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to</w:t>
            </w:r>
            <w:r>
              <w:rPr>
                <w:color w:val="22405F"/>
                <w:spacing w:val="-1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support</w:t>
            </w:r>
            <w:r>
              <w:rPr>
                <w:color w:val="22405F"/>
                <w:spacing w:val="-6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our</w:t>
            </w:r>
            <w:r>
              <w:rPr>
                <w:color w:val="22405F"/>
                <w:spacing w:val="-4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commitment</w:t>
            </w:r>
            <w:r>
              <w:rPr>
                <w:color w:val="22405F"/>
                <w:spacing w:val="-6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to</w:t>
            </w:r>
            <w:r>
              <w:rPr>
                <w:color w:val="22405F"/>
                <w:spacing w:val="-6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Health</w:t>
            </w:r>
            <w:r>
              <w:rPr>
                <w:color w:val="22405F"/>
                <w:spacing w:val="-5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and</w:t>
            </w:r>
            <w:r>
              <w:rPr>
                <w:color w:val="22405F"/>
                <w:spacing w:val="-6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0"/>
                <w:sz w:val="18"/>
              </w:rPr>
              <w:t>Safety.</w:t>
            </w:r>
          </w:p>
          <w:p w14:paraId="770E87E7" w14:textId="77777777" w:rsidR="008B7110" w:rsidRDefault="00154753">
            <w:pPr>
              <w:pStyle w:val="TableParagraph"/>
              <w:spacing w:before="2" w:line="244" w:lineRule="auto"/>
              <w:ind w:right="15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Task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specific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risk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assessments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will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be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completed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and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actions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arising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out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of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those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assessments implemented.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(Risk assessments will be reviewed when legislation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changes, as a result of </w:t>
            </w:r>
            <w:r>
              <w:rPr>
                <w:color w:val="22405F"/>
                <w:sz w:val="18"/>
              </w:rPr>
              <w:t>incidents or every three years)</w:t>
            </w:r>
          </w:p>
        </w:tc>
      </w:tr>
      <w:tr w:rsidR="008B7110" w14:paraId="3FD10156" w14:textId="77777777">
        <w:trPr>
          <w:trHeight w:val="223"/>
        </w:trPr>
        <w:tc>
          <w:tcPr>
            <w:tcW w:w="7084" w:type="dxa"/>
            <w:gridSpan w:val="5"/>
            <w:tcBorders>
              <w:top w:val="double" w:sz="4" w:space="0" w:color="22405F"/>
            </w:tcBorders>
          </w:tcPr>
          <w:p w14:paraId="7901C626" w14:textId="75FE9F6F" w:rsidR="008B7110" w:rsidRDefault="00F966AD">
            <w:pPr>
              <w:pStyle w:val="TableParagraph"/>
              <w:spacing w:before="8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1F5668"/>
                <w:sz w:val="16"/>
              </w:rPr>
              <w:t xml:space="preserve">HS </w:t>
            </w:r>
            <w:r>
              <w:rPr>
                <w:rFonts w:ascii="Tahoma"/>
                <w:b/>
                <w:color w:val="1F5668"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color w:val="1F5668"/>
                <w:sz w:val="16"/>
              </w:rPr>
              <w:t>Policy</w:t>
            </w:r>
            <w:r>
              <w:rPr>
                <w:rFonts w:ascii="Tahoma"/>
                <w:b/>
                <w:color w:val="1F5668"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color w:val="1F5668"/>
                <w:spacing w:val="-2"/>
                <w:sz w:val="16"/>
              </w:rPr>
              <w:t>Statement</w:t>
            </w:r>
          </w:p>
        </w:tc>
        <w:tc>
          <w:tcPr>
            <w:tcW w:w="6815" w:type="dxa"/>
            <w:vMerge w:val="restart"/>
            <w:tcBorders>
              <w:bottom w:val="nil"/>
              <w:right w:val="nil"/>
            </w:tcBorders>
          </w:tcPr>
          <w:p w14:paraId="541B8BDA" w14:textId="77777777" w:rsidR="008B7110" w:rsidRDefault="008B711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B7110" w14:paraId="4199EFC3" w14:textId="77777777">
        <w:trPr>
          <w:trHeight w:val="213"/>
        </w:trPr>
        <w:tc>
          <w:tcPr>
            <w:tcW w:w="3480" w:type="dxa"/>
            <w:gridSpan w:val="2"/>
          </w:tcPr>
          <w:p w14:paraId="502D2399" w14:textId="77777777" w:rsidR="008B7110" w:rsidRDefault="00154753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color w:val="1F5668"/>
                <w:spacing w:val="-2"/>
                <w:w w:val="90"/>
                <w:sz w:val="16"/>
              </w:rPr>
              <w:t>Reference:</w:t>
            </w:r>
            <w:r>
              <w:rPr>
                <w:color w:val="1F5668"/>
                <w:sz w:val="16"/>
              </w:rPr>
              <w:t xml:space="preserve"> </w:t>
            </w:r>
            <w:r>
              <w:rPr>
                <w:color w:val="1F5668"/>
                <w:spacing w:val="-2"/>
                <w:w w:val="90"/>
                <w:sz w:val="16"/>
              </w:rPr>
              <w:t>HS01-</w:t>
            </w:r>
            <w:r>
              <w:rPr>
                <w:color w:val="1F5668"/>
                <w:spacing w:val="-4"/>
                <w:w w:val="90"/>
                <w:sz w:val="16"/>
              </w:rPr>
              <w:t>01.3</w:t>
            </w:r>
          </w:p>
        </w:tc>
        <w:tc>
          <w:tcPr>
            <w:tcW w:w="3604" w:type="dxa"/>
            <w:gridSpan w:val="3"/>
          </w:tcPr>
          <w:p w14:paraId="6EBB78E0" w14:textId="55748FE5" w:rsidR="008B7110" w:rsidRDefault="00154753">
            <w:pPr>
              <w:pStyle w:val="TableParagraph"/>
              <w:spacing w:line="187" w:lineRule="exact"/>
              <w:ind w:left="113"/>
              <w:rPr>
                <w:sz w:val="16"/>
              </w:rPr>
            </w:pPr>
            <w:r>
              <w:rPr>
                <w:color w:val="1F5668"/>
                <w:w w:val="90"/>
                <w:sz w:val="16"/>
              </w:rPr>
              <w:t>Effective</w:t>
            </w:r>
            <w:r>
              <w:rPr>
                <w:color w:val="1F5668"/>
                <w:spacing w:val="-7"/>
                <w:w w:val="90"/>
                <w:sz w:val="16"/>
              </w:rPr>
              <w:t xml:space="preserve"> </w:t>
            </w:r>
            <w:r>
              <w:rPr>
                <w:color w:val="1F5668"/>
                <w:w w:val="90"/>
                <w:sz w:val="16"/>
              </w:rPr>
              <w:t>date:</w:t>
            </w:r>
            <w:r>
              <w:rPr>
                <w:color w:val="1F5668"/>
                <w:spacing w:val="-6"/>
                <w:w w:val="90"/>
                <w:sz w:val="16"/>
              </w:rPr>
              <w:t xml:space="preserve"> </w:t>
            </w:r>
            <w:r w:rsidR="00917225">
              <w:rPr>
                <w:color w:val="1F5668"/>
                <w:w w:val="90"/>
                <w:sz w:val="16"/>
              </w:rPr>
              <w:t>01.01.2</w:t>
            </w:r>
            <w:r w:rsidR="00F966AD">
              <w:rPr>
                <w:color w:val="1F5668"/>
                <w:w w:val="90"/>
                <w:sz w:val="16"/>
              </w:rPr>
              <w:t>5</w:t>
            </w:r>
          </w:p>
        </w:tc>
        <w:tc>
          <w:tcPr>
            <w:tcW w:w="6815" w:type="dxa"/>
            <w:vMerge/>
            <w:tcBorders>
              <w:top w:val="nil"/>
              <w:bottom w:val="nil"/>
              <w:right w:val="nil"/>
            </w:tcBorders>
          </w:tcPr>
          <w:p w14:paraId="2919107A" w14:textId="77777777" w:rsidR="008B7110" w:rsidRDefault="008B7110">
            <w:pPr>
              <w:rPr>
                <w:sz w:val="2"/>
                <w:szCs w:val="2"/>
              </w:rPr>
            </w:pPr>
          </w:p>
        </w:tc>
      </w:tr>
      <w:tr w:rsidR="008B7110" w14:paraId="7CF6955C" w14:textId="77777777">
        <w:trPr>
          <w:trHeight w:val="196"/>
        </w:trPr>
        <w:tc>
          <w:tcPr>
            <w:tcW w:w="3480" w:type="dxa"/>
            <w:gridSpan w:val="2"/>
          </w:tcPr>
          <w:p w14:paraId="498FE4B4" w14:textId="77777777" w:rsidR="008B7110" w:rsidRDefault="00154753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color w:val="1F5668"/>
                <w:w w:val="85"/>
                <w:sz w:val="16"/>
              </w:rPr>
              <w:t>Page</w:t>
            </w:r>
            <w:r>
              <w:rPr>
                <w:color w:val="1F5668"/>
                <w:spacing w:val="-6"/>
                <w:sz w:val="16"/>
              </w:rPr>
              <w:t xml:space="preserve"> </w:t>
            </w:r>
            <w:r>
              <w:rPr>
                <w:color w:val="1F5668"/>
                <w:w w:val="85"/>
                <w:sz w:val="16"/>
              </w:rPr>
              <w:t>no:</w:t>
            </w:r>
            <w:r>
              <w:rPr>
                <w:color w:val="1F5668"/>
                <w:spacing w:val="-2"/>
                <w:sz w:val="16"/>
              </w:rPr>
              <w:t xml:space="preserve"> </w:t>
            </w:r>
            <w:r>
              <w:rPr>
                <w:color w:val="1F5668"/>
                <w:w w:val="85"/>
                <w:sz w:val="16"/>
              </w:rPr>
              <w:t>01</w:t>
            </w:r>
            <w:r>
              <w:rPr>
                <w:color w:val="1F5668"/>
                <w:spacing w:val="-6"/>
                <w:sz w:val="16"/>
              </w:rPr>
              <w:t xml:space="preserve"> </w:t>
            </w:r>
            <w:r>
              <w:rPr>
                <w:color w:val="1F5668"/>
                <w:w w:val="85"/>
                <w:sz w:val="16"/>
              </w:rPr>
              <w:t>of</w:t>
            </w:r>
            <w:r>
              <w:rPr>
                <w:color w:val="1F5668"/>
                <w:spacing w:val="-6"/>
                <w:sz w:val="16"/>
              </w:rPr>
              <w:t xml:space="preserve"> </w:t>
            </w:r>
            <w:r>
              <w:rPr>
                <w:color w:val="1F5668"/>
                <w:spacing w:val="-5"/>
                <w:w w:val="85"/>
                <w:sz w:val="16"/>
              </w:rPr>
              <w:t>02</w:t>
            </w:r>
          </w:p>
        </w:tc>
        <w:tc>
          <w:tcPr>
            <w:tcW w:w="3604" w:type="dxa"/>
            <w:gridSpan w:val="3"/>
          </w:tcPr>
          <w:p w14:paraId="3045B791" w14:textId="39EC4269" w:rsidR="008B7110" w:rsidRDefault="00154753">
            <w:pPr>
              <w:pStyle w:val="TableParagraph"/>
              <w:spacing w:line="175" w:lineRule="exact"/>
              <w:ind w:left="113"/>
              <w:rPr>
                <w:sz w:val="16"/>
              </w:rPr>
            </w:pPr>
            <w:r>
              <w:rPr>
                <w:color w:val="1F5668"/>
                <w:w w:val="95"/>
                <w:sz w:val="16"/>
              </w:rPr>
              <w:t>Approved</w:t>
            </w:r>
            <w:r>
              <w:rPr>
                <w:color w:val="1F5668"/>
                <w:spacing w:val="-12"/>
                <w:w w:val="95"/>
                <w:sz w:val="16"/>
              </w:rPr>
              <w:t xml:space="preserve"> </w:t>
            </w:r>
            <w:r>
              <w:rPr>
                <w:color w:val="1F5668"/>
                <w:w w:val="95"/>
                <w:sz w:val="16"/>
              </w:rPr>
              <w:t>by:</w:t>
            </w:r>
            <w:r>
              <w:rPr>
                <w:color w:val="1F5668"/>
                <w:spacing w:val="-15"/>
                <w:w w:val="95"/>
                <w:sz w:val="16"/>
              </w:rPr>
              <w:t xml:space="preserve"> </w:t>
            </w:r>
            <w:r>
              <w:rPr>
                <w:color w:val="1F5668"/>
                <w:w w:val="95"/>
                <w:sz w:val="16"/>
              </w:rPr>
              <w:t>Mike</w:t>
            </w:r>
            <w:r>
              <w:rPr>
                <w:color w:val="1F5668"/>
                <w:spacing w:val="-15"/>
                <w:w w:val="95"/>
                <w:sz w:val="16"/>
              </w:rPr>
              <w:t xml:space="preserve"> </w:t>
            </w:r>
            <w:r>
              <w:rPr>
                <w:color w:val="1F5668"/>
                <w:spacing w:val="-2"/>
                <w:w w:val="95"/>
                <w:sz w:val="16"/>
              </w:rPr>
              <w:t>Mahoney</w:t>
            </w:r>
          </w:p>
        </w:tc>
        <w:tc>
          <w:tcPr>
            <w:tcW w:w="6815" w:type="dxa"/>
            <w:vMerge/>
            <w:tcBorders>
              <w:top w:val="nil"/>
              <w:bottom w:val="nil"/>
              <w:right w:val="nil"/>
            </w:tcBorders>
          </w:tcPr>
          <w:p w14:paraId="7D9FF7E9" w14:textId="77777777" w:rsidR="008B7110" w:rsidRDefault="008B7110">
            <w:pPr>
              <w:rPr>
                <w:sz w:val="2"/>
                <w:szCs w:val="2"/>
              </w:rPr>
            </w:pPr>
          </w:p>
        </w:tc>
      </w:tr>
      <w:tr w:rsidR="008B7110" w14:paraId="2165A8C6" w14:textId="77777777">
        <w:trPr>
          <w:trHeight w:val="208"/>
        </w:trPr>
        <w:tc>
          <w:tcPr>
            <w:tcW w:w="3480" w:type="dxa"/>
            <w:gridSpan w:val="2"/>
          </w:tcPr>
          <w:p w14:paraId="1ACCE408" w14:textId="77777777" w:rsidR="008B7110" w:rsidRDefault="00154753">
            <w:pPr>
              <w:pStyle w:val="TableParagraph"/>
              <w:spacing w:line="185" w:lineRule="exact"/>
              <w:ind w:left="107"/>
              <w:rPr>
                <w:sz w:val="16"/>
              </w:rPr>
            </w:pPr>
            <w:r>
              <w:rPr>
                <w:color w:val="1F5668"/>
                <w:w w:val="95"/>
                <w:sz w:val="16"/>
              </w:rPr>
              <w:t>Last</w:t>
            </w:r>
            <w:r>
              <w:rPr>
                <w:color w:val="1F5668"/>
                <w:spacing w:val="-16"/>
                <w:w w:val="95"/>
                <w:sz w:val="16"/>
              </w:rPr>
              <w:t xml:space="preserve"> </w:t>
            </w:r>
            <w:r>
              <w:rPr>
                <w:color w:val="1F5668"/>
                <w:w w:val="95"/>
                <w:sz w:val="16"/>
              </w:rPr>
              <w:t>revision:</w:t>
            </w:r>
            <w:r>
              <w:rPr>
                <w:color w:val="1F5668"/>
                <w:spacing w:val="25"/>
                <w:sz w:val="16"/>
              </w:rPr>
              <w:t xml:space="preserve"> </w:t>
            </w:r>
            <w:r>
              <w:rPr>
                <w:color w:val="1F5668"/>
                <w:spacing w:val="-5"/>
                <w:w w:val="95"/>
                <w:sz w:val="16"/>
              </w:rPr>
              <w:t>N/A</w:t>
            </w:r>
          </w:p>
        </w:tc>
        <w:tc>
          <w:tcPr>
            <w:tcW w:w="3604" w:type="dxa"/>
            <w:gridSpan w:val="3"/>
          </w:tcPr>
          <w:p w14:paraId="4154D941" w14:textId="71206777" w:rsidR="008B7110" w:rsidRDefault="00154753">
            <w:pPr>
              <w:pStyle w:val="TableParagraph"/>
              <w:spacing w:line="185" w:lineRule="exact"/>
              <w:ind w:left="113"/>
              <w:rPr>
                <w:sz w:val="16"/>
              </w:rPr>
            </w:pPr>
            <w:r>
              <w:rPr>
                <w:color w:val="1F5668"/>
                <w:spacing w:val="-2"/>
                <w:w w:val="95"/>
                <w:sz w:val="16"/>
              </w:rPr>
              <w:t>Next</w:t>
            </w:r>
            <w:r>
              <w:rPr>
                <w:color w:val="1F5668"/>
                <w:spacing w:val="-3"/>
                <w:sz w:val="16"/>
              </w:rPr>
              <w:t xml:space="preserve"> </w:t>
            </w:r>
            <w:r>
              <w:rPr>
                <w:color w:val="1F5668"/>
                <w:spacing w:val="-2"/>
                <w:w w:val="95"/>
                <w:sz w:val="16"/>
              </w:rPr>
              <w:t>revision</w:t>
            </w:r>
            <w:r>
              <w:rPr>
                <w:color w:val="1F5668"/>
                <w:spacing w:val="-4"/>
                <w:w w:val="95"/>
                <w:sz w:val="16"/>
              </w:rPr>
              <w:t xml:space="preserve"> </w:t>
            </w:r>
            <w:r>
              <w:rPr>
                <w:color w:val="1F5668"/>
                <w:spacing w:val="-2"/>
                <w:w w:val="95"/>
                <w:sz w:val="16"/>
              </w:rPr>
              <w:t>date:</w:t>
            </w:r>
            <w:r>
              <w:rPr>
                <w:color w:val="1F5668"/>
                <w:spacing w:val="-4"/>
                <w:sz w:val="16"/>
              </w:rPr>
              <w:t xml:space="preserve"> </w:t>
            </w:r>
            <w:r w:rsidR="00917225">
              <w:rPr>
                <w:color w:val="1F5668"/>
                <w:spacing w:val="-2"/>
                <w:w w:val="95"/>
                <w:sz w:val="16"/>
              </w:rPr>
              <w:t>January 202</w:t>
            </w:r>
            <w:r w:rsidR="00F966AD">
              <w:rPr>
                <w:color w:val="1F5668"/>
                <w:spacing w:val="-2"/>
                <w:w w:val="95"/>
                <w:sz w:val="16"/>
              </w:rPr>
              <w:t>6</w:t>
            </w:r>
          </w:p>
        </w:tc>
        <w:tc>
          <w:tcPr>
            <w:tcW w:w="6815" w:type="dxa"/>
            <w:vMerge/>
            <w:tcBorders>
              <w:top w:val="nil"/>
              <w:bottom w:val="nil"/>
              <w:right w:val="nil"/>
            </w:tcBorders>
          </w:tcPr>
          <w:p w14:paraId="6F1F5DFD" w14:textId="77777777" w:rsidR="008B7110" w:rsidRDefault="008B7110">
            <w:pPr>
              <w:rPr>
                <w:sz w:val="2"/>
                <w:szCs w:val="2"/>
              </w:rPr>
            </w:pPr>
          </w:p>
        </w:tc>
      </w:tr>
    </w:tbl>
    <w:p w14:paraId="54088321" w14:textId="77777777" w:rsidR="008B7110" w:rsidRDefault="008B7110">
      <w:pPr>
        <w:rPr>
          <w:sz w:val="2"/>
          <w:szCs w:val="2"/>
        </w:rPr>
        <w:sectPr w:rsidR="008B7110">
          <w:headerReference w:type="default" r:id="rId7"/>
          <w:type w:val="continuous"/>
          <w:pgSz w:w="16850" w:h="11920" w:orient="landscape"/>
          <w:pgMar w:top="1540" w:right="1240" w:bottom="280" w:left="1240" w:header="284" w:footer="0" w:gutter="0"/>
          <w:pgNumType w:start="1"/>
          <w:cols w:space="720"/>
        </w:sectPr>
      </w:pPr>
    </w:p>
    <w:p w14:paraId="659B629A" w14:textId="77777777" w:rsidR="008B7110" w:rsidRDefault="008B7110">
      <w:pPr>
        <w:pStyle w:val="BodyText"/>
        <w:spacing w:before="10" w:after="1"/>
      </w:pPr>
    </w:p>
    <w:tbl>
      <w:tblPr>
        <w:tblW w:w="0" w:type="auto"/>
        <w:tblInd w:w="205" w:type="dxa"/>
        <w:tblBorders>
          <w:top w:val="dotted" w:sz="4" w:space="0" w:color="22405F"/>
          <w:left w:val="dotted" w:sz="4" w:space="0" w:color="22405F"/>
          <w:bottom w:val="dotted" w:sz="4" w:space="0" w:color="22405F"/>
          <w:right w:val="dotted" w:sz="4" w:space="0" w:color="22405F"/>
          <w:insideH w:val="dotted" w:sz="4" w:space="0" w:color="22405F"/>
          <w:insideV w:val="dotted" w:sz="4" w:space="0" w:color="2240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1983"/>
        <w:gridCol w:w="8648"/>
      </w:tblGrid>
      <w:tr w:rsidR="008B7110" w14:paraId="2F31AE7D" w14:textId="77777777">
        <w:trPr>
          <w:trHeight w:val="1115"/>
        </w:trPr>
        <w:tc>
          <w:tcPr>
            <w:tcW w:w="3264" w:type="dxa"/>
          </w:tcPr>
          <w:p w14:paraId="15229114" w14:textId="77777777" w:rsidR="008B7110" w:rsidRDefault="00154753">
            <w:pPr>
              <w:pStyle w:val="TableParagraph"/>
              <w:spacing w:line="247" w:lineRule="auto"/>
              <w:ind w:right="327"/>
              <w:rPr>
                <w:sz w:val="18"/>
              </w:rPr>
            </w:pPr>
            <w:r>
              <w:rPr>
                <w:color w:val="22405F"/>
                <w:sz w:val="18"/>
              </w:rPr>
              <w:t>Provide clear</w:t>
            </w:r>
            <w:r>
              <w:rPr>
                <w:color w:val="22405F"/>
                <w:spacing w:val="-1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 xml:space="preserve">instructions and </w:t>
            </w:r>
            <w:r>
              <w:rPr>
                <w:color w:val="22405F"/>
                <w:w w:val="85"/>
                <w:sz w:val="18"/>
              </w:rPr>
              <w:t xml:space="preserve">information, and adequate training, </w:t>
            </w:r>
            <w:r>
              <w:rPr>
                <w:color w:val="22405F"/>
                <w:sz w:val="18"/>
              </w:rPr>
              <w:t>to ensure employees are competent</w:t>
            </w:r>
            <w:r>
              <w:rPr>
                <w:color w:val="22405F"/>
                <w:spacing w:val="-8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to</w:t>
            </w:r>
            <w:r>
              <w:rPr>
                <w:color w:val="22405F"/>
                <w:spacing w:val="-9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do</w:t>
            </w:r>
            <w:r>
              <w:rPr>
                <w:color w:val="22405F"/>
                <w:spacing w:val="-7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their</w:t>
            </w:r>
            <w:r>
              <w:rPr>
                <w:color w:val="22405F"/>
                <w:spacing w:val="-9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work</w:t>
            </w:r>
          </w:p>
        </w:tc>
        <w:tc>
          <w:tcPr>
            <w:tcW w:w="1983" w:type="dxa"/>
          </w:tcPr>
          <w:p w14:paraId="6A246BA7" w14:textId="1A6A32CC" w:rsidR="008B7110" w:rsidRDefault="00F966AD">
            <w:pPr>
              <w:pStyle w:val="TableParagraph"/>
              <w:spacing w:line="247" w:lineRule="auto"/>
              <w:ind w:left="110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 xml:space="preserve">HS </w:t>
            </w:r>
            <w:r>
              <w:rPr>
                <w:color w:val="22405F"/>
                <w:spacing w:val="-2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Resource</w:t>
            </w:r>
            <w:r>
              <w:rPr>
                <w:color w:val="22405F"/>
                <w:spacing w:val="-2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and </w:t>
            </w:r>
            <w:r>
              <w:rPr>
                <w:color w:val="22405F"/>
                <w:sz w:val="18"/>
              </w:rPr>
              <w:t>the Business Unit (BU)</w:t>
            </w:r>
            <w:r>
              <w:rPr>
                <w:color w:val="22405F"/>
                <w:spacing w:val="-15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 xml:space="preserve">Management </w:t>
            </w:r>
            <w:r>
              <w:rPr>
                <w:color w:val="22405F"/>
                <w:spacing w:val="-4"/>
                <w:sz w:val="18"/>
              </w:rPr>
              <w:t>team</w:t>
            </w:r>
          </w:p>
        </w:tc>
        <w:tc>
          <w:tcPr>
            <w:tcW w:w="8648" w:type="dxa"/>
          </w:tcPr>
          <w:p w14:paraId="1242D923" w14:textId="77777777" w:rsidR="008B7110" w:rsidRDefault="00154753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Staff</w:t>
            </w:r>
            <w:r>
              <w:rPr>
                <w:color w:val="22405F"/>
                <w:spacing w:val="-2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will</w:t>
            </w:r>
            <w:r>
              <w:rPr>
                <w:color w:val="22405F"/>
                <w:spacing w:val="-2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receive</w:t>
            </w:r>
            <w:r>
              <w:rPr>
                <w:color w:val="22405F"/>
                <w:spacing w:val="-2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</w:t>
            </w:r>
            <w:r>
              <w:rPr>
                <w:color w:val="22405F"/>
                <w:spacing w:val="-2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health</w:t>
            </w:r>
            <w:r>
              <w:rPr>
                <w:color w:val="22405F"/>
                <w:spacing w:val="-2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and</w:t>
            </w:r>
            <w:r>
              <w:rPr>
                <w:color w:val="22405F"/>
                <w:spacing w:val="-2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safety</w:t>
            </w:r>
            <w:r>
              <w:rPr>
                <w:color w:val="22405F"/>
                <w:spacing w:val="-2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induction</w:t>
            </w:r>
            <w:r>
              <w:rPr>
                <w:color w:val="22405F"/>
                <w:spacing w:val="-2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when</w:t>
            </w:r>
            <w:r>
              <w:rPr>
                <w:color w:val="22405F"/>
                <w:spacing w:val="-1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joining</w:t>
            </w:r>
            <w:r>
              <w:rPr>
                <w:color w:val="22405F"/>
                <w:spacing w:val="-1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the</w:t>
            </w:r>
            <w:r>
              <w:rPr>
                <w:color w:val="22405F"/>
                <w:spacing w:val="-1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business</w:t>
            </w:r>
            <w:r>
              <w:rPr>
                <w:color w:val="22405F"/>
                <w:spacing w:val="-2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and</w:t>
            </w:r>
            <w:r>
              <w:rPr>
                <w:color w:val="22405F"/>
                <w:spacing w:val="-18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be</w:t>
            </w:r>
            <w:r>
              <w:rPr>
                <w:color w:val="22405F"/>
                <w:spacing w:val="-2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provided</w:t>
            </w:r>
            <w:r>
              <w:rPr>
                <w:color w:val="22405F"/>
                <w:spacing w:val="-2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with </w:t>
            </w:r>
            <w:r>
              <w:rPr>
                <w:color w:val="22405F"/>
                <w:w w:val="95"/>
                <w:sz w:val="18"/>
              </w:rPr>
              <w:t>appropriate safety and competence training.</w:t>
            </w:r>
          </w:p>
          <w:p w14:paraId="2990C3AC" w14:textId="77777777" w:rsidR="008B7110" w:rsidRDefault="00154753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All</w:t>
            </w:r>
            <w:r>
              <w:rPr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works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will</w:t>
            </w:r>
            <w:r>
              <w:rPr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be</w:t>
            </w:r>
            <w:r>
              <w:rPr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preceded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by</w:t>
            </w:r>
            <w:r>
              <w:rPr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</w:t>
            </w:r>
            <w:r>
              <w:rPr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safety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briefing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covering</w:t>
            </w:r>
            <w:r>
              <w:rPr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the</w:t>
            </w:r>
            <w:r>
              <w:rPr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control</w:t>
            </w:r>
            <w:r>
              <w:rPr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measures</w:t>
            </w:r>
            <w:r>
              <w:rPr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and</w:t>
            </w:r>
            <w:r>
              <w:rPr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safe</w:t>
            </w:r>
            <w:r>
              <w:rPr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working methodology</w:t>
            </w:r>
            <w:r>
              <w:rPr>
                <w:color w:val="22405F"/>
                <w:spacing w:val="-6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associated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with the planned</w:t>
            </w:r>
            <w:r>
              <w:rPr>
                <w:color w:val="22405F"/>
                <w:spacing w:val="-6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works.</w:t>
            </w:r>
            <w:r>
              <w:rPr>
                <w:color w:val="22405F"/>
                <w:spacing w:val="-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This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information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will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be</w:t>
            </w:r>
            <w:r>
              <w:rPr>
                <w:color w:val="22405F"/>
                <w:spacing w:val="-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shared</w:t>
            </w:r>
            <w:r>
              <w:rPr>
                <w:color w:val="22405F"/>
                <w:spacing w:val="-6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with</w:t>
            </w:r>
          </w:p>
          <w:p w14:paraId="31AF5A8D" w14:textId="77777777" w:rsidR="008B7110" w:rsidRDefault="0015475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sub-contractors</w:t>
            </w:r>
            <w:r>
              <w:rPr>
                <w:color w:val="22405F"/>
                <w:spacing w:val="1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or</w:t>
            </w:r>
            <w:r>
              <w:rPr>
                <w:color w:val="22405F"/>
                <w:spacing w:val="-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others</w:t>
            </w:r>
            <w:r>
              <w:rPr>
                <w:color w:val="22405F"/>
                <w:spacing w:val="-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who</w:t>
            </w:r>
            <w:r>
              <w:rPr>
                <w:color w:val="22405F"/>
                <w:spacing w:val="-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may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be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affected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by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the</w:t>
            </w:r>
            <w:r>
              <w:rPr>
                <w:color w:val="22405F"/>
                <w:spacing w:val="-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planned</w:t>
            </w:r>
            <w:r>
              <w:rPr>
                <w:color w:val="22405F"/>
                <w:spacing w:val="-5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works.</w:t>
            </w:r>
          </w:p>
        </w:tc>
      </w:tr>
      <w:tr w:rsidR="008B7110" w14:paraId="19E7E40B" w14:textId="77777777">
        <w:trPr>
          <w:trHeight w:val="1346"/>
        </w:trPr>
        <w:tc>
          <w:tcPr>
            <w:tcW w:w="3264" w:type="dxa"/>
          </w:tcPr>
          <w:p w14:paraId="1FFFAE08" w14:textId="77777777" w:rsidR="008B7110" w:rsidRDefault="00154753">
            <w:pPr>
              <w:pStyle w:val="TableParagraph"/>
              <w:spacing w:line="247" w:lineRule="auto"/>
              <w:ind w:right="327"/>
              <w:rPr>
                <w:sz w:val="18"/>
              </w:rPr>
            </w:pPr>
            <w:r>
              <w:rPr>
                <w:color w:val="22405F"/>
                <w:sz w:val="18"/>
              </w:rPr>
              <w:t xml:space="preserve">Engage and consult with </w:t>
            </w:r>
            <w:r>
              <w:rPr>
                <w:color w:val="22405F"/>
                <w:w w:val="85"/>
                <w:sz w:val="18"/>
              </w:rPr>
              <w:t xml:space="preserve">employees on day-to-day health </w:t>
            </w:r>
            <w:r>
              <w:rPr>
                <w:color w:val="22405F"/>
                <w:sz w:val="18"/>
              </w:rPr>
              <w:t>and safety conditions</w:t>
            </w:r>
          </w:p>
        </w:tc>
        <w:tc>
          <w:tcPr>
            <w:tcW w:w="1983" w:type="dxa"/>
          </w:tcPr>
          <w:p w14:paraId="2EC41A5C" w14:textId="394E9E11" w:rsidR="008B7110" w:rsidRDefault="00154753">
            <w:pPr>
              <w:pStyle w:val="TableParagraph"/>
              <w:spacing w:line="247" w:lineRule="auto"/>
              <w:ind w:left="110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All</w:t>
            </w:r>
            <w:r>
              <w:rPr>
                <w:color w:val="22405F"/>
                <w:spacing w:val="-21"/>
                <w:w w:val="95"/>
                <w:sz w:val="18"/>
              </w:rPr>
              <w:t xml:space="preserve"> </w:t>
            </w:r>
            <w:r w:rsidR="00F966AD">
              <w:rPr>
                <w:color w:val="22405F"/>
                <w:w w:val="95"/>
                <w:sz w:val="18"/>
              </w:rPr>
              <w:t>Senior Leadership Team members</w:t>
            </w:r>
            <w:r>
              <w:rPr>
                <w:color w:val="22405F"/>
                <w:w w:val="95"/>
                <w:sz w:val="18"/>
              </w:rPr>
              <w:t xml:space="preserve">, </w:t>
            </w:r>
            <w:r w:rsidR="00F966AD">
              <w:rPr>
                <w:color w:val="22405F"/>
                <w:w w:val="95"/>
                <w:sz w:val="18"/>
              </w:rPr>
              <w:t xml:space="preserve">HS </w:t>
            </w:r>
            <w:r>
              <w:rPr>
                <w:color w:val="22405F"/>
                <w:spacing w:val="-2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Resource</w:t>
            </w:r>
            <w:r>
              <w:rPr>
                <w:color w:val="22405F"/>
                <w:spacing w:val="-2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and </w:t>
            </w:r>
            <w:r>
              <w:rPr>
                <w:color w:val="22405F"/>
                <w:sz w:val="18"/>
              </w:rPr>
              <w:t>BU</w:t>
            </w:r>
            <w:r>
              <w:rPr>
                <w:color w:val="22405F"/>
                <w:spacing w:val="-7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 xml:space="preserve">Management </w:t>
            </w:r>
            <w:r>
              <w:rPr>
                <w:color w:val="22405F"/>
                <w:spacing w:val="-4"/>
                <w:sz w:val="18"/>
              </w:rPr>
              <w:t>Team</w:t>
            </w:r>
          </w:p>
        </w:tc>
        <w:tc>
          <w:tcPr>
            <w:tcW w:w="8648" w:type="dxa"/>
          </w:tcPr>
          <w:p w14:paraId="343410C4" w14:textId="77777777" w:rsidR="008B7110" w:rsidRDefault="00154753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Staff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will</w:t>
            </w:r>
            <w:r>
              <w:rPr>
                <w:color w:val="22405F"/>
                <w:spacing w:val="-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be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routinely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consulted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on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health</w:t>
            </w:r>
            <w:r>
              <w:rPr>
                <w:color w:val="22405F"/>
                <w:spacing w:val="-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and</w:t>
            </w:r>
            <w:r>
              <w:rPr>
                <w:color w:val="22405F"/>
                <w:spacing w:val="-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safety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matters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as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they</w:t>
            </w:r>
            <w:r>
              <w:rPr>
                <w:color w:val="22405F"/>
                <w:spacing w:val="-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arise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but</w:t>
            </w:r>
            <w:r>
              <w:rPr>
                <w:color w:val="22405F"/>
                <w:spacing w:val="-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also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formally </w:t>
            </w:r>
            <w:r>
              <w:rPr>
                <w:color w:val="22405F"/>
                <w:w w:val="90"/>
                <w:sz w:val="18"/>
              </w:rPr>
              <w:t xml:space="preserve">consulted at regular health and safety committee meetings which will provide the opportunity for </w:t>
            </w:r>
            <w:r>
              <w:rPr>
                <w:color w:val="22405F"/>
                <w:w w:val="95"/>
                <w:sz w:val="18"/>
              </w:rPr>
              <w:t xml:space="preserve">positive safety dialogue between all parties within the business. All actions arising will have </w:t>
            </w:r>
            <w:r>
              <w:rPr>
                <w:color w:val="22405F"/>
                <w:sz w:val="18"/>
              </w:rPr>
              <w:t>allocated responsibilities and completion times.</w:t>
            </w:r>
          </w:p>
          <w:p w14:paraId="4C7404C5" w14:textId="77777777" w:rsidR="008B7110" w:rsidRDefault="00154753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Safety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briefing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and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learning</w:t>
            </w:r>
            <w:r>
              <w:rPr>
                <w:color w:val="22405F"/>
                <w:spacing w:val="-18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points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will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be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issued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both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as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means</w:t>
            </w:r>
            <w:r>
              <w:rPr>
                <w:color w:val="22405F"/>
                <w:spacing w:val="-7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of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providing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information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and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of learning from incidents that may occur within the business.</w:t>
            </w:r>
          </w:p>
        </w:tc>
      </w:tr>
      <w:tr w:rsidR="008B7110" w14:paraId="0393DFA4" w14:textId="77777777">
        <w:trPr>
          <w:trHeight w:val="1343"/>
        </w:trPr>
        <w:tc>
          <w:tcPr>
            <w:tcW w:w="3264" w:type="dxa"/>
          </w:tcPr>
          <w:p w14:paraId="702431BD" w14:textId="77777777" w:rsidR="008B7110" w:rsidRDefault="00154753">
            <w:pPr>
              <w:pStyle w:val="TableParagraph"/>
              <w:spacing w:line="247" w:lineRule="auto"/>
              <w:ind w:right="327"/>
              <w:rPr>
                <w:sz w:val="18"/>
              </w:rPr>
            </w:pPr>
            <w:r>
              <w:rPr>
                <w:color w:val="22405F"/>
                <w:w w:val="90"/>
                <w:sz w:val="18"/>
              </w:rPr>
              <w:t xml:space="preserve">Emergency procedures will be </w:t>
            </w:r>
            <w:r>
              <w:rPr>
                <w:color w:val="22405F"/>
                <w:sz w:val="18"/>
              </w:rPr>
              <w:t>shared with all staff.</w:t>
            </w:r>
          </w:p>
        </w:tc>
        <w:tc>
          <w:tcPr>
            <w:tcW w:w="1983" w:type="dxa"/>
          </w:tcPr>
          <w:p w14:paraId="37952542" w14:textId="77777777" w:rsidR="008B7110" w:rsidRDefault="00154753">
            <w:pPr>
              <w:pStyle w:val="TableParagraph"/>
              <w:spacing w:line="247" w:lineRule="auto"/>
              <w:ind w:left="110" w:right="74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H&amp;S</w:t>
            </w:r>
            <w:r>
              <w:rPr>
                <w:color w:val="22405F"/>
                <w:spacing w:val="-2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Resource</w:t>
            </w:r>
            <w:r>
              <w:rPr>
                <w:color w:val="22405F"/>
                <w:spacing w:val="-2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and </w:t>
            </w:r>
            <w:r>
              <w:rPr>
                <w:color w:val="22405F"/>
                <w:sz w:val="18"/>
              </w:rPr>
              <w:t>BU</w:t>
            </w:r>
            <w:r>
              <w:rPr>
                <w:color w:val="22405F"/>
                <w:spacing w:val="-7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 xml:space="preserve">Management </w:t>
            </w:r>
            <w:r>
              <w:rPr>
                <w:color w:val="22405F"/>
                <w:spacing w:val="-4"/>
                <w:sz w:val="18"/>
              </w:rPr>
              <w:t>Team</w:t>
            </w:r>
          </w:p>
        </w:tc>
        <w:tc>
          <w:tcPr>
            <w:tcW w:w="8648" w:type="dxa"/>
          </w:tcPr>
          <w:p w14:paraId="6FC329B8" w14:textId="77777777" w:rsidR="008B7110" w:rsidRDefault="00154753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color w:val="22405F"/>
                <w:spacing w:val="-2"/>
                <w:w w:val="95"/>
                <w:sz w:val="18"/>
              </w:rPr>
              <w:t>The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business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will</w:t>
            </w:r>
            <w:r>
              <w:rPr>
                <w:color w:val="22405F"/>
                <w:spacing w:val="-16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ensure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that</w:t>
            </w:r>
            <w:r>
              <w:rPr>
                <w:color w:val="22405F"/>
                <w:spacing w:val="-16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all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emergency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plans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are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in</w:t>
            </w:r>
            <w:r>
              <w:rPr>
                <w:color w:val="22405F"/>
                <w:spacing w:val="-16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place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and</w:t>
            </w:r>
            <w:r>
              <w:rPr>
                <w:color w:val="22405F"/>
                <w:spacing w:val="-6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that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staff</w:t>
            </w:r>
            <w:r>
              <w:rPr>
                <w:color w:val="22405F"/>
                <w:spacing w:val="-16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are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informed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of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the </w:t>
            </w:r>
            <w:r>
              <w:rPr>
                <w:color w:val="22405F"/>
                <w:sz w:val="18"/>
              </w:rPr>
              <w:t>requirements therein.</w:t>
            </w:r>
          </w:p>
          <w:p w14:paraId="2D246265" w14:textId="77777777" w:rsidR="008B7110" w:rsidRDefault="00154753">
            <w:pPr>
              <w:pStyle w:val="TableParagraph"/>
              <w:spacing w:line="244" w:lineRule="auto"/>
              <w:ind w:right="211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A</w:t>
            </w:r>
            <w:r>
              <w:rPr>
                <w:color w:val="22405F"/>
                <w:spacing w:val="-16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disaster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recovery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plan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will</w:t>
            </w:r>
            <w:r>
              <w:rPr>
                <w:color w:val="22405F"/>
                <w:spacing w:val="-1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ensure</w:t>
            </w:r>
            <w:r>
              <w:rPr>
                <w:color w:val="22405F"/>
                <w:spacing w:val="-17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that</w:t>
            </w:r>
            <w:r>
              <w:rPr>
                <w:color w:val="22405F"/>
                <w:spacing w:val="-16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all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operatives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are</w:t>
            </w:r>
            <w:r>
              <w:rPr>
                <w:color w:val="22405F"/>
                <w:spacing w:val="-17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aware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of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their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responsibilities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in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the </w:t>
            </w:r>
            <w:r>
              <w:rPr>
                <w:color w:val="22405F"/>
                <w:sz w:val="18"/>
              </w:rPr>
              <w:t>light of any such issue.</w:t>
            </w:r>
          </w:p>
          <w:p w14:paraId="67DF7B8E" w14:textId="77777777" w:rsidR="008B7110" w:rsidRDefault="00154753">
            <w:pPr>
              <w:pStyle w:val="TableParagraph"/>
              <w:spacing w:line="224" w:lineRule="exact"/>
              <w:ind w:right="160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The</w:t>
            </w:r>
            <w:r>
              <w:rPr>
                <w:color w:val="22405F"/>
                <w:spacing w:val="-1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business</w:t>
            </w:r>
            <w:r>
              <w:rPr>
                <w:color w:val="22405F"/>
                <w:spacing w:val="-2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will</w:t>
            </w:r>
            <w:r>
              <w:rPr>
                <w:color w:val="22405F"/>
                <w:spacing w:val="-2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ensure</w:t>
            </w:r>
            <w:r>
              <w:rPr>
                <w:color w:val="22405F"/>
                <w:spacing w:val="-1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that</w:t>
            </w:r>
            <w:r>
              <w:rPr>
                <w:color w:val="22405F"/>
                <w:spacing w:val="-2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all</w:t>
            </w:r>
            <w:r>
              <w:rPr>
                <w:color w:val="22405F"/>
                <w:spacing w:val="-1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legislative</w:t>
            </w:r>
            <w:r>
              <w:rPr>
                <w:color w:val="22405F"/>
                <w:spacing w:val="-2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requirements</w:t>
            </w:r>
            <w:r>
              <w:rPr>
                <w:color w:val="22405F"/>
                <w:spacing w:val="-2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are</w:t>
            </w:r>
            <w:r>
              <w:rPr>
                <w:color w:val="22405F"/>
                <w:spacing w:val="-2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adhered</w:t>
            </w:r>
            <w:r>
              <w:rPr>
                <w:color w:val="22405F"/>
                <w:spacing w:val="-18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to</w:t>
            </w:r>
            <w:r>
              <w:rPr>
                <w:color w:val="22405F"/>
                <w:spacing w:val="-2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and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that</w:t>
            </w:r>
            <w:r>
              <w:rPr>
                <w:color w:val="22405F"/>
                <w:spacing w:val="-1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any</w:t>
            </w:r>
            <w:r>
              <w:rPr>
                <w:color w:val="22405F"/>
                <w:spacing w:val="-2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related</w:t>
            </w:r>
            <w:r>
              <w:rPr>
                <w:color w:val="22405F"/>
                <w:spacing w:val="-2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workis </w:t>
            </w:r>
            <w:r>
              <w:rPr>
                <w:color w:val="22405F"/>
                <w:sz w:val="18"/>
              </w:rPr>
              <w:t>carried out</w:t>
            </w:r>
            <w:r>
              <w:rPr>
                <w:color w:val="22405F"/>
                <w:spacing w:val="-5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by</w:t>
            </w:r>
            <w:r>
              <w:rPr>
                <w:color w:val="22405F"/>
                <w:spacing w:val="-3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competent</w:t>
            </w:r>
            <w:r>
              <w:rPr>
                <w:color w:val="22405F"/>
                <w:spacing w:val="-1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and approved</w:t>
            </w:r>
            <w:r>
              <w:rPr>
                <w:color w:val="22405F"/>
                <w:spacing w:val="-1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contractors.</w:t>
            </w:r>
          </w:p>
        </w:tc>
      </w:tr>
      <w:tr w:rsidR="008B7110" w14:paraId="7A7103EB" w14:textId="77777777">
        <w:trPr>
          <w:trHeight w:val="1344"/>
        </w:trPr>
        <w:tc>
          <w:tcPr>
            <w:tcW w:w="3264" w:type="dxa"/>
          </w:tcPr>
          <w:p w14:paraId="5AF73D04" w14:textId="77777777" w:rsidR="008B7110" w:rsidRDefault="00154753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color w:val="22405F"/>
                <w:w w:val="90"/>
                <w:sz w:val="18"/>
              </w:rPr>
              <w:t>Maintain</w:t>
            </w:r>
            <w:r>
              <w:rPr>
                <w:color w:val="22405F"/>
                <w:spacing w:val="-1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 xml:space="preserve">safe and healthy working </w:t>
            </w:r>
            <w:r>
              <w:rPr>
                <w:color w:val="22405F"/>
                <w:w w:val="95"/>
                <w:sz w:val="18"/>
              </w:rPr>
              <w:t>conditions,</w:t>
            </w:r>
            <w:r>
              <w:rPr>
                <w:color w:val="22405F"/>
                <w:spacing w:val="-6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provide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and</w:t>
            </w:r>
            <w:r>
              <w:rPr>
                <w:color w:val="22405F"/>
                <w:spacing w:val="-6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maintain plant,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equipment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and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machinery, </w:t>
            </w:r>
            <w:r>
              <w:rPr>
                <w:color w:val="22405F"/>
                <w:sz w:val="18"/>
              </w:rPr>
              <w:t>and</w:t>
            </w:r>
            <w:r>
              <w:rPr>
                <w:color w:val="22405F"/>
                <w:spacing w:val="-13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ensure</w:t>
            </w:r>
            <w:r>
              <w:rPr>
                <w:color w:val="22405F"/>
                <w:spacing w:val="-15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safe</w:t>
            </w:r>
            <w:r>
              <w:rPr>
                <w:color w:val="22405F"/>
                <w:spacing w:val="-15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storage/use</w:t>
            </w:r>
            <w:r>
              <w:rPr>
                <w:color w:val="22405F"/>
                <w:spacing w:val="-15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 xml:space="preserve">of </w:t>
            </w:r>
            <w:r>
              <w:rPr>
                <w:color w:val="22405F"/>
                <w:spacing w:val="-2"/>
                <w:sz w:val="18"/>
              </w:rPr>
              <w:t>substances</w:t>
            </w:r>
          </w:p>
        </w:tc>
        <w:tc>
          <w:tcPr>
            <w:tcW w:w="1983" w:type="dxa"/>
          </w:tcPr>
          <w:p w14:paraId="59ECA342" w14:textId="25BED4E4" w:rsidR="008B7110" w:rsidRDefault="00F966AD">
            <w:pPr>
              <w:pStyle w:val="TableParagraph"/>
              <w:spacing w:line="247" w:lineRule="auto"/>
              <w:ind w:left="110"/>
              <w:rPr>
                <w:sz w:val="18"/>
              </w:rPr>
            </w:pPr>
            <w:r>
              <w:rPr>
                <w:color w:val="22405F"/>
                <w:sz w:val="18"/>
              </w:rPr>
              <w:t xml:space="preserve">HS  Resource, </w:t>
            </w:r>
            <w:r w:rsidR="00D24880">
              <w:rPr>
                <w:color w:val="22405F"/>
                <w:spacing w:val="-2"/>
                <w:sz w:val="18"/>
              </w:rPr>
              <w:t>BU Management</w:t>
            </w:r>
            <w:r>
              <w:rPr>
                <w:color w:val="22405F"/>
                <w:spacing w:val="-2"/>
                <w:sz w:val="18"/>
              </w:rPr>
              <w:t xml:space="preserve"> </w:t>
            </w:r>
            <w:r w:rsidR="00D24880">
              <w:rPr>
                <w:color w:val="22405F"/>
                <w:spacing w:val="-2"/>
                <w:w w:val="95"/>
                <w:sz w:val="18"/>
              </w:rPr>
              <w:t>Team and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all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other </w:t>
            </w:r>
            <w:r>
              <w:rPr>
                <w:color w:val="22405F"/>
                <w:spacing w:val="-2"/>
                <w:sz w:val="18"/>
              </w:rPr>
              <w:t>employees</w:t>
            </w:r>
          </w:p>
        </w:tc>
        <w:tc>
          <w:tcPr>
            <w:tcW w:w="8648" w:type="dxa"/>
          </w:tcPr>
          <w:p w14:paraId="66400EE3" w14:textId="77777777" w:rsidR="008B7110" w:rsidRDefault="00154753">
            <w:pPr>
              <w:pStyle w:val="TableParagraph"/>
              <w:spacing w:line="247" w:lineRule="auto"/>
              <w:ind w:right="211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The business will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ensure that processes are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in place for routine inspections and testing of </w:t>
            </w:r>
            <w:r>
              <w:rPr>
                <w:color w:val="22405F"/>
                <w:w w:val="90"/>
                <w:sz w:val="18"/>
              </w:rPr>
              <w:t>equipment</w:t>
            </w:r>
            <w:r>
              <w:rPr>
                <w:color w:val="22405F"/>
                <w:spacing w:val="-4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and machinery</w:t>
            </w:r>
            <w:r>
              <w:rPr>
                <w:color w:val="22405F"/>
                <w:spacing w:val="-2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and</w:t>
            </w:r>
            <w:r>
              <w:rPr>
                <w:color w:val="22405F"/>
                <w:spacing w:val="-3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for</w:t>
            </w:r>
            <w:r>
              <w:rPr>
                <w:color w:val="22405F"/>
                <w:spacing w:val="-2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ensuring that</w:t>
            </w:r>
            <w:r>
              <w:rPr>
                <w:color w:val="22405F"/>
                <w:spacing w:val="-5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action</w:t>
            </w:r>
            <w:r>
              <w:rPr>
                <w:color w:val="22405F"/>
                <w:spacing w:val="-3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is</w:t>
            </w:r>
            <w:r>
              <w:rPr>
                <w:color w:val="22405F"/>
                <w:spacing w:val="-4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promptly</w:t>
            </w:r>
            <w:r>
              <w:rPr>
                <w:color w:val="22405F"/>
                <w:spacing w:val="-1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taken to</w:t>
            </w:r>
            <w:r>
              <w:rPr>
                <w:color w:val="22405F"/>
                <w:spacing w:val="-1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>address any</w:t>
            </w:r>
            <w:r>
              <w:rPr>
                <w:color w:val="22405F"/>
                <w:spacing w:val="-2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 xml:space="preserve">defects. </w:t>
            </w:r>
            <w:r>
              <w:rPr>
                <w:color w:val="22405F"/>
                <w:w w:val="95"/>
                <w:sz w:val="18"/>
              </w:rPr>
              <w:t>Regular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auditing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will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take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place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so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as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to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ensure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commitment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to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business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procedures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and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as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a </w:t>
            </w:r>
            <w:r>
              <w:rPr>
                <w:color w:val="22405F"/>
                <w:sz w:val="18"/>
              </w:rPr>
              <w:t>method</w:t>
            </w:r>
            <w:r>
              <w:rPr>
                <w:color w:val="22405F"/>
                <w:spacing w:val="-4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of</w:t>
            </w:r>
            <w:r>
              <w:rPr>
                <w:color w:val="22405F"/>
                <w:spacing w:val="-4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securing</w:t>
            </w:r>
            <w:r>
              <w:rPr>
                <w:color w:val="22405F"/>
                <w:spacing w:val="-6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continuous improvement</w:t>
            </w:r>
            <w:r>
              <w:rPr>
                <w:color w:val="22405F"/>
                <w:spacing w:val="-4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across</w:t>
            </w:r>
            <w:r>
              <w:rPr>
                <w:color w:val="22405F"/>
                <w:spacing w:val="-1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its</w:t>
            </w:r>
            <w:r>
              <w:rPr>
                <w:color w:val="22405F"/>
                <w:spacing w:val="-4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working</w:t>
            </w:r>
            <w:r>
              <w:rPr>
                <w:color w:val="22405F"/>
                <w:spacing w:val="-3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practices.</w:t>
            </w:r>
          </w:p>
          <w:p w14:paraId="42881A98" w14:textId="77777777" w:rsidR="008B7110" w:rsidRDefault="00154753">
            <w:pPr>
              <w:pStyle w:val="TableParagraph"/>
              <w:spacing w:line="224" w:lineRule="exact"/>
              <w:ind w:right="211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All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requirements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under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the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COSHH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legislation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will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be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adhered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to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and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assessments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will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be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shared with</w:t>
            </w:r>
            <w:r>
              <w:rPr>
                <w:color w:val="22405F"/>
                <w:spacing w:val="-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relevant</w:t>
            </w:r>
            <w:r>
              <w:rPr>
                <w:color w:val="22405F"/>
                <w:spacing w:val="-6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staff</w:t>
            </w:r>
            <w:r>
              <w:rPr>
                <w:color w:val="22405F"/>
                <w:spacing w:val="-7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as</w:t>
            </w:r>
            <w:r>
              <w:rPr>
                <w:color w:val="22405F"/>
                <w:spacing w:val="-6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to</w:t>
            </w:r>
            <w:r>
              <w:rPr>
                <w:color w:val="22405F"/>
                <w:spacing w:val="-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the</w:t>
            </w:r>
            <w:r>
              <w:rPr>
                <w:color w:val="22405F"/>
                <w:spacing w:val="-8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safe</w:t>
            </w:r>
            <w:r>
              <w:rPr>
                <w:color w:val="22405F"/>
                <w:spacing w:val="-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use</w:t>
            </w:r>
            <w:r>
              <w:rPr>
                <w:color w:val="22405F"/>
                <w:spacing w:val="-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of</w:t>
            </w:r>
            <w:r>
              <w:rPr>
                <w:color w:val="22405F"/>
                <w:spacing w:val="-10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any</w:t>
            </w:r>
            <w:r>
              <w:rPr>
                <w:color w:val="22405F"/>
                <w:spacing w:val="-6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such</w:t>
            </w:r>
            <w:r>
              <w:rPr>
                <w:color w:val="22405F"/>
                <w:spacing w:val="-6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designated</w:t>
            </w:r>
            <w:r>
              <w:rPr>
                <w:color w:val="22405F"/>
                <w:spacing w:val="-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materials.</w:t>
            </w:r>
          </w:p>
        </w:tc>
      </w:tr>
      <w:tr w:rsidR="008B7110" w14:paraId="2BC5F68F" w14:textId="77777777">
        <w:trPr>
          <w:trHeight w:val="504"/>
        </w:trPr>
        <w:tc>
          <w:tcPr>
            <w:tcW w:w="3264" w:type="dxa"/>
          </w:tcPr>
          <w:p w14:paraId="5CB0523E" w14:textId="77777777" w:rsidR="008B7110" w:rsidRDefault="00154753">
            <w:pPr>
              <w:pStyle w:val="TableParagraph"/>
              <w:spacing w:line="244" w:lineRule="auto"/>
              <w:ind w:left="9"/>
              <w:rPr>
                <w:sz w:val="18"/>
              </w:rPr>
            </w:pPr>
            <w:r>
              <w:rPr>
                <w:color w:val="22405F"/>
                <w:w w:val="90"/>
                <w:sz w:val="18"/>
              </w:rPr>
              <w:t>Commitment</w:t>
            </w:r>
            <w:r>
              <w:rPr>
                <w:color w:val="22405F"/>
                <w:spacing w:val="-4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 xml:space="preserve">to </w:t>
            </w:r>
            <w:r>
              <w:rPr>
                <w:color w:val="22405F"/>
                <w:w w:val="90"/>
                <w:sz w:val="18"/>
              </w:rPr>
              <w:t>fulfil the</w:t>
            </w:r>
            <w:r>
              <w:rPr>
                <w:color w:val="22405F"/>
                <w:spacing w:val="-4"/>
                <w:w w:val="90"/>
                <w:sz w:val="18"/>
              </w:rPr>
              <w:t xml:space="preserve"> </w:t>
            </w:r>
            <w:r>
              <w:rPr>
                <w:color w:val="22405F"/>
                <w:w w:val="90"/>
                <w:sz w:val="18"/>
              </w:rPr>
              <w:t xml:space="preserve">legal and </w:t>
            </w:r>
            <w:r>
              <w:rPr>
                <w:color w:val="22405F"/>
                <w:sz w:val="18"/>
              </w:rPr>
              <w:t>other</w:t>
            </w:r>
            <w:r>
              <w:rPr>
                <w:color w:val="22405F"/>
                <w:spacing w:val="-3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requirements</w:t>
            </w:r>
          </w:p>
        </w:tc>
        <w:tc>
          <w:tcPr>
            <w:tcW w:w="1983" w:type="dxa"/>
          </w:tcPr>
          <w:p w14:paraId="735008BC" w14:textId="26428445" w:rsidR="008B7110" w:rsidRDefault="00154753">
            <w:pPr>
              <w:pStyle w:val="TableParagraph"/>
              <w:spacing w:line="244" w:lineRule="auto"/>
              <w:ind w:left="110"/>
              <w:rPr>
                <w:sz w:val="18"/>
              </w:rPr>
            </w:pPr>
            <w:r>
              <w:rPr>
                <w:color w:val="22405F"/>
                <w:spacing w:val="-2"/>
                <w:sz w:val="18"/>
              </w:rPr>
              <w:t>All</w:t>
            </w:r>
            <w:r>
              <w:rPr>
                <w:color w:val="22405F"/>
                <w:spacing w:val="-14"/>
                <w:sz w:val="18"/>
              </w:rPr>
              <w:t xml:space="preserve"> </w:t>
            </w:r>
            <w:r w:rsidR="00F966AD">
              <w:rPr>
                <w:color w:val="22405F"/>
                <w:spacing w:val="-2"/>
                <w:sz w:val="18"/>
              </w:rPr>
              <w:t>Senior Leadership Team Members</w:t>
            </w:r>
            <w:r>
              <w:rPr>
                <w:color w:val="22405F"/>
                <w:spacing w:val="-2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and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 w:rsidR="00F966AD">
              <w:rPr>
                <w:color w:val="22405F"/>
                <w:spacing w:val="-2"/>
                <w:w w:val="95"/>
                <w:sz w:val="18"/>
              </w:rPr>
              <w:t xml:space="preserve">HS 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spacing w:val="-2"/>
                <w:w w:val="95"/>
                <w:sz w:val="18"/>
              </w:rPr>
              <w:t>Resource</w:t>
            </w:r>
          </w:p>
        </w:tc>
        <w:tc>
          <w:tcPr>
            <w:tcW w:w="8648" w:type="dxa"/>
          </w:tcPr>
          <w:p w14:paraId="606C09EF" w14:textId="7F5E61D6" w:rsidR="008B7110" w:rsidRDefault="00154753">
            <w:pPr>
              <w:pStyle w:val="TableParagraph"/>
              <w:spacing w:line="244" w:lineRule="auto"/>
              <w:ind w:right="160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The</w:t>
            </w:r>
            <w:r>
              <w:rPr>
                <w:color w:val="22405F"/>
                <w:spacing w:val="-9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business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will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operate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Legal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Register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which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will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be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updated</w:t>
            </w:r>
            <w:r>
              <w:rPr>
                <w:color w:val="22405F"/>
                <w:spacing w:val="-14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at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minimum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of</w:t>
            </w:r>
            <w:r>
              <w:rPr>
                <w:color w:val="22405F"/>
                <w:spacing w:val="-1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every</w:t>
            </w:r>
            <w:r>
              <w:rPr>
                <w:color w:val="22405F"/>
                <w:spacing w:val="-11"/>
                <w:w w:val="95"/>
                <w:sz w:val="18"/>
              </w:rPr>
              <w:t xml:space="preserve"> </w:t>
            </w:r>
            <w:r w:rsidR="00F966AD">
              <w:rPr>
                <w:color w:val="22405F"/>
                <w:w w:val="95"/>
                <w:sz w:val="18"/>
              </w:rPr>
              <w:t>six months</w:t>
            </w:r>
            <w:r>
              <w:rPr>
                <w:color w:val="22405F"/>
                <w:w w:val="95"/>
                <w:sz w:val="18"/>
              </w:rPr>
              <w:t xml:space="preserve"> to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ensure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that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all</w:t>
            </w:r>
            <w:r>
              <w:rPr>
                <w:color w:val="22405F"/>
                <w:spacing w:val="-5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legal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requirements are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recognised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and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implemented.</w:t>
            </w:r>
          </w:p>
        </w:tc>
      </w:tr>
      <w:tr w:rsidR="008B7110" w14:paraId="1C67C470" w14:textId="77777777">
        <w:trPr>
          <w:trHeight w:val="774"/>
        </w:trPr>
        <w:tc>
          <w:tcPr>
            <w:tcW w:w="3264" w:type="dxa"/>
          </w:tcPr>
          <w:p w14:paraId="64909288" w14:textId="03A09E85" w:rsidR="008B7110" w:rsidRDefault="00154753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Providing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the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framework</w:t>
            </w:r>
            <w:r>
              <w:rPr>
                <w:color w:val="22405F"/>
                <w:spacing w:val="-1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for</w:t>
            </w:r>
            <w:r>
              <w:rPr>
                <w:color w:val="22405F"/>
                <w:spacing w:val="-13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setting </w:t>
            </w:r>
            <w:r w:rsidR="00F966AD">
              <w:rPr>
                <w:color w:val="22405F"/>
                <w:sz w:val="18"/>
              </w:rPr>
              <w:t xml:space="preserve">HS </w:t>
            </w:r>
            <w:r>
              <w:rPr>
                <w:color w:val="22405F"/>
                <w:spacing w:val="-3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objectives.</w:t>
            </w:r>
          </w:p>
        </w:tc>
        <w:tc>
          <w:tcPr>
            <w:tcW w:w="1983" w:type="dxa"/>
          </w:tcPr>
          <w:p w14:paraId="1952494B" w14:textId="23BF08E5" w:rsidR="008B7110" w:rsidRDefault="00154753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color w:val="22405F"/>
                <w:w w:val="95"/>
                <w:sz w:val="18"/>
              </w:rPr>
              <w:t>All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 w:rsidR="00F966AD">
              <w:rPr>
                <w:color w:val="22405F"/>
                <w:w w:val="95"/>
                <w:sz w:val="18"/>
              </w:rPr>
              <w:t>Senior Leadership Team</w:t>
            </w:r>
            <w:r w:rsidR="00F966AD">
              <w:rPr>
                <w:color w:val="22405F"/>
                <w:spacing w:val="-2"/>
                <w:w w:val="95"/>
                <w:sz w:val="18"/>
              </w:rPr>
              <w:t xml:space="preserve"> Members</w:t>
            </w:r>
          </w:p>
        </w:tc>
        <w:tc>
          <w:tcPr>
            <w:tcW w:w="8648" w:type="dxa"/>
          </w:tcPr>
          <w:p w14:paraId="04D28C94" w14:textId="25A16038" w:rsidR="008B7110" w:rsidRDefault="00154753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color w:val="22405F"/>
                <w:w w:val="90"/>
                <w:sz w:val="18"/>
              </w:rPr>
              <w:t xml:space="preserve">An annual Management Review meeting will review the performance of previous </w:t>
            </w:r>
            <w:r w:rsidR="00F966AD">
              <w:rPr>
                <w:color w:val="22405F"/>
                <w:w w:val="90"/>
                <w:sz w:val="18"/>
              </w:rPr>
              <w:t xml:space="preserve">HS </w:t>
            </w:r>
            <w:r>
              <w:rPr>
                <w:color w:val="22405F"/>
                <w:w w:val="90"/>
                <w:sz w:val="18"/>
              </w:rPr>
              <w:t xml:space="preserve"> </w:t>
            </w:r>
            <w:r w:rsidR="00F966AD">
              <w:rPr>
                <w:color w:val="22405F"/>
                <w:w w:val="90"/>
                <w:sz w:val="18"/>
              </w:rPr>
              <w:t>objectives and</w:t>
            </w:r>
            <w:r>
              <w:rPr>
                <w:color w:val="22405F"/>
                <w:w w:val="90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performance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against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measures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therein.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The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 w:rsidR="00F966AD">
              <w:rPr>
                <w:color w:val="22405F"/>
                <w:w w:val="95"/>
                <w:sz w:val="18"/>
              </w:rPr>
              <w:t>Senior Leadership Team</w:t>
            </w:r>
            <w:r>
              <w:rPr>
                <w:color w:val="22405F"/>
                <w:w w:val="95"/>
                <w:sz w:val="18"/>
              </w:rPr>
              <w:t>will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commit,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as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far</w:t>
            </w:r>
            <w:r>
              <w:rPr>
                <w:color w:val="22405F"/>
                <w:spacing w:val="-2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as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is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>practicable,</w:t>
            </w:r>
            <w:r>
              <w:rPr>
                <w:color w:val="22405F"/>
                <w:spacing w:val="-1"/>
                <w:w w:val="95"/>
                <w:sz w:val="18"/>
              </w:rPr>
              <w:t xml:space="preserve"> </w:t>
            </w:r>
            <w:r>
              <w:rPr>
                <w:color w:val="22405F"/>
                <w:w w:val="95"/>
                <w:sz w:val="18"/>
              </w:rPr>
              <w:t xml:space="preserve">to those </w:t>
            </w:r>
            <w:r>
              <w:rPr>
                <w:color w:val="22405F"/>
                <w:sz w:val="18"/>
              </w:rPr>
              <w:t>resources</w:t>
            </w:r>
            <w:r>
              <w:rPr>
                <w:color w:val="22405F"/>
                <w:spacing w:val="-4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required</w:t>
            </w:r>
            <w:r>
              <w:rPr>
                <w:color w:val="22405F"/>
                <w:spacing w:val="-6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to</w:t>
            </w:r>
            <w:r>
              <w:rPr>
                <w:color w:val="22405F"/>
                <w:spacing w:val="-6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ensure</w:t>
            </w:r>
            <w:r>
              <w:rPr>
                <w:color w:val="22405F"/>
                <w:spacing w:val="-5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objectives</w:t>
            </w:r>
            <w:r>
              <w:rPr>
                <w:color w:val="22405F"/>
                <w:spacing w:val="-4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can</w:t>
            </w:r>
            <w:r>
              <w:rPr>
                <w:color w:val="22405F"/>
                <w:spacing w:val="-4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be</w:t>
            </w:r>
            <w:r>
              <w:rPr>
                <w:color w:val="22405F"/>
                <w:spacing w:val="-2"/>
                <w:sz w:val="18"/>
              </w:rPr>
              <w:t xml:space="preserve"> </w:t>
            </w:r>
            <w:r>
              <w:rPr>
                <w:color w:val="22405F"/>
                <w:sz w:val="18"/>
              </w:rPr>
              <w:t>met.</w:t>
            </w:r>
          </w:p>
        </w:tc>
      </w:tr>
    </w:tbl>
    <w:p w14:paraId="53E7B8C7" w14:textId="77777777" w:rsidR="008B7110" w:rsidRDefault="008B7110">
      <w:pPr>
        <w:pStyle w:val="BodyText"/>
        <w:rPr>
          <w:sz w:val="20"/>
        </w:rPr>
      </w:pPr>
    </w:p>
    <w:p w14:paraId="7BA89E0E" w14:textId="77777777" w:rsidR="008B7110" w:rsidRDefault="008B7110">
      <w:pPr>
        <w:pStyle w:val="BodyText"/>
        <w:spacing w:before="2"/>
        <w:rPr>
          <w:sz w:val="27"/>
        </w:rPr>
      </w:pPr>
    </w:p>
    <w:p w14:paraId="0EC47148" w14:textId="6A7C5331" w:rsidR="008B7110" w:rsidRDefault="00154753">
      <w:pPr>
        <w:tabs>
          <w:tab w:val="left" w:pos="9035"/>
          <w:tab w:val="left" w:pos="12273"/>
        </w:tabs>
        <w:spacing w:before="101"/>
        <w:ind w:left="200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477248" behindDoc="1" locked="0" layoutInCell="1" allowOverlap="1" wp14:anchorId="271776F5" wp14:editId="4A3B5AB0">
            <wp:simplePos x="0" y="0"/>
            <wp:positionH relativeFrom="page">
              <wp:posOffset>7352431</wp:posOffset>
            </wp:positionH>
            <wp:positionV relativeFrom="paragraph">
              <wp:posOffset>-72327</wp:posOffset>
            </wp:positionV>
            <wp:extent cx="1052161" cy="249555"/>
            <wp:effectExtent l="0" t="0" r="0" b="0"/>
            <wp:wrapNone/>
            <wp:docPr id="5" name="image3.jpeg" descr="paulbrown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161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405F"/>
          <w:w w:val="95"/>
          <w:sz w:val="18"/>
        </w:rPr>
        <w:t>Paul</w:t>
      </w:r>
      <w:r>
        <w:rPr>
          <w:color w:val="22405F"/>
          <w:spacing w:val="-1"/>
          <w:w w:val="95"/>
          <w:sz w:val="18"/>
        </w:rPr>
        <w:t xml:space="preserve"> </w:t>
      </w:r>
      <w:r>
        <w:rPr>
          <w:color w:val="22405F"/>
          <w:w w:val="95"/>
          <w:sz w:val="18"/>
        </w:rPr>
        <w:t>Brown</w:t>
      </w:r>
      <w:r>
        <w:rPr>
          <w:color w:val="22405F"/>
          <w:spacing w:val="-3"/>
          <w:w w:val="95"/>
          <w:sz w:val="18"/>
        </w:rPr>
        <w:t xml:space="preserve"> </w:t>
      </w:r>
      <w:r>
        <w:rPr>
          <w:color w:val="22405F"/>
          <w:w w:val="95"/>
          <w:sz w:val="18"/>
        </w:rPr>
        <w:t>CEO</w:t>
      </w:r>
      <w:r>
        <w:rPr>
          <w:color w:val="22405F"/>
          <w:spacing w:val="-2"/>
          <w:sz w:val="18"/>
        </w:rPr>
        <w:t xml:space="preserve"> </w:t>
      </w:r>
      <w:r>
        <w:rPr>
          <w:color w:val="22405F"/>
          <w:w w:val="95"/>
          <w:sz w:val="18"/>
        </w:rPr>
        <w:t>Kiwa</w:t>
      </w:r>
      <w:r>
        <w:rPr>
          <w:color w:val="22405F"/>
          <w:spacing w:val="-3"/>
          <w:sz w:val="18"/>
        </w:rPr>
        <w:t xml:space="preserve"> </w:t>
      </w:r>
      <w:r>
        <w:rPr>
          <w:color w:val="22405F"/>
          <w:w w:val="95"/>
          <w:sz w:val="18"/>
        </w:rPr>
        <w:t>UK</w:t>
      </w:r>
      <w:r>
        <w:rPr>
          <w:color w:val="22405F"/>
          <w:spacing w:val="-2"/>
          <w:sz w:val="18"/>
        </w:rPr>
        <w:t xml:space="preserve"> </w:t>
      </w:r>
      <w:r>
        <w:rPr>
          <w:color w:val="22405F"/>
          <w:spacing w:val="-4"/>
          <w:w w:val="95"/>
          <w:sz w:val="18"/>
        </w:rPr>
        <w:t>Group</w:t>
      </w:r>
      <w:r>
        <w:rPr>
          <w:color w:val="22405F"/>
          <w:sz w:val="18"/>
        </w:rPr>
        <w:tab/>
      </w:r>
      <w:r>
        <w:rPr>
          <w:rFonts w:ascii="Tahoma"/>
          <w:b/>
          <w:color w:val="22405F"/>
          <w:spacing w:val="-2"/>
          <w:sz w:val="18"/>
        </w:rPr>
        <w:t>Signed</w:t>
      </w:r>
      <w:r>
        <w:rPr>
          <w:rFonts w:ascii="Tahoma"/>
          <w:b/>
          <w:color w:val="22405F"/>
          <w:sz w:val="18"/>
        </w:rPr>
        <w:tab/>
      </w:r>
      <w:r>
        <w:rPr>
          <w:rFonts w:ascii="Tahoma"/>
          <w:b/>
          <w:color w:val="22405F"/>
          <w:w w:val="90"/>
          <w:sz w:val="20"/>
        </w:rPr>
        <w:t>Date</w:t>
      </w:r>
      <w:r>
        <w:rPr>
          <w:rFonts w:ascii="Tahoma"/>
          <w:b/>
          <w:color w:val="22405F"/>
          <w:spacing w:val="1"/>
          <w:sz w:val="20"/>
        </w:rPr>
        <w:t xml:space="preserve"> </w:t>
      </w:r>
      <w:r w:rsidR="00F966AD">
        <w:rPr>
          <w:rFonts w:ascii="Tahoma"/>
          <w:b/>
          <w:color w:val="22405F"/>
          <w:w w:val="90"/>
          <w:sz w:val="20"/>
        </w:rPr>
        <w:t>17</w:t>
      </w:r>
      <w:r w:rsidR="00F966AD" w:rsidRPr="00F966AD">
        <w:rPr>
          <w:rFonts w:ascii="Tahoma"/>
          <w:b/>
          <w:color w:val="22405F"/>
          <w:w w:val="90"/>
          <w:sz w:val="20"/>
          <w:vertAlign w:val="superscript"/>
        </w:rPr>
        <w:t>th</w:t>
      </w:r>
      <w:r w:rsidR="00F966AD">
        <w:rPr>
          <w:rFonts w:ascii="Tahoma"/>
          <w:b/>
          <w:color w:val="22405F"/>
          <w:w w:val="90"/>
          <w:sz w:val="20"/>
        </w:rPr>
        <w:t xml:space="preserve"> Jan 2025</w:t>
      </w:r>
    </w:p>
    <w:p w14:paraId="213A83BE" w14:textId="77777777" w:rsidR="008B7110" w:rsidRDefault="008B7110">
      <w:pPr>
        <w:pStyle w:val="BodyText"/>
        <w:rPr>
          <w:rFonts w:ascii="Tahoma"/>
          <w:b/>
          <w:sz w:val="20"/>
        </w:rPr>
      </w:pPr>
    </w:p>
    <w:p w14:paraId="5CDCC66C" w14:textId="77777777" w:rsidR="008B7110" w:rsidRDefault="008B7110">
      <w:pPr>
        <w:pStyle w:val="BodyText"/>
        <w:rPr>
          <w:rFonts w:ascii="Tahoma"/>
          <w:b/>
          <w:sz w:val="20"/>
        </w:rPr>
      </w:pPr>
    </w:p>
    <w:p w14:paraId="64B9AE1C" w14:textId="77777777" w:rsidR="008B7110" w:rsidRDefault="008B7110">
      <w:pPr>
        <w:pStyle w:val="BodyText"/>
        <w:rPr>
          <w:rFonts w:ascii="Tahoma"/>
          <w:b/>
          <w:sz w:val="20"/>
        </w:rPr>
      </w:pPr>
    </w:p>
    <w:p w14:paraId="42594502" w14:textId="77777777" w:rsidR="008B7110" w:rsidRDefault="008B7110">
      <w:pPr>
        <w:pStyle w:val="BodyText"/>
        <w:spacing w:before="6"/>
        <w:rPr>
          <w:rFonts w:ascii="Tahoma"/>
          <w:b/>
          <w:sz w:val="20"/>
        </w:rPr>
      </w:pPr>
    </w:p>
    <w:tbl>
      <w:tblPr>
        <w:tblW w:w="0" w:type="auto"/>
        <w:tblInd w:w="200" w:type="dxa"/>
        <w:tblBorders>
          <w:top w:val="dotted" w:sz="4" w:space="0" w:color="22405F"/>
          <w:left w:val="dotted" w:sz="4" w:space="0" w:color="22405F"/>
          <w:bottom w:val="dotted" w:sz="4" w:space="0" w:color="22405F"/>
          <w:right w:val="dotted" w:sz="4" w:space="0" w:color="22405F"/>
          <w:insideH w:val="dotted" w:sz="4" w:space="0" w:color="22405F"/>
          <w:insideV w:val="dotted" w:sz="4" w:space="0" w:color="2240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3603"/>
      </w:tblGrid>
      <w:tr w:rsidR="008B7110" w14:paraId="5DE323DB" w14:textId="77777777">
        <w:trPr>
          <w:trHeight w:val="196"/>
        </w:trPr>
        <w:tc>
          <w:tcPr>
            <w:tcW w:w="7088" w:type="dxa"/>
            <w:gridSpan w:val="2"/>
          </w:tcPr>
          <w:p w14:paraId="75B93996" w14:textId="03A9F1AA" w:rsidR="008B7110" w:rsidRDefault="00F966AD">
            <w:pPr>
              <w:pStyle w:val="TableParagraph"/>
              <w:spacing w:line="174" w:lineRule="exac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1F5668"/>
                <w:sz w:val="16"/>
              </w:rPr>
              <w:t xml:space="preserve">HS </w:t>
            </w:r>
            <w:r>
              <w:rPr>
                <w:rFonts w:ascii="Tahoma"/>
                <w:b/>
                <w:color w:val="1F5668"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color w:val="1F5668"/>
                <w:sz w:val="16"/>
              </w:rPr>
              <w:t>Policy</w:t>
            </w:r>
            <w:r>
              <w:rPr>
                <w:rFonts w:ascii="Tahoma"/>
                <w:b/>
                <w:color w:val="1F5668"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color w:val="1F5668"/>
                <w:spacing w:val="-2"/>
                <w:sz w:val="16"/>
              </w:rPr>
              <w:t>Statement</w:t>
            </w:r>
          </w:p>
        </w:tc>
      </w:tr>
      <w:tr w:rsidR="008B7110" w14:paraId="35C323EE" w14:textId="77777777">
        <w:trPr>
          <w:trHeight w:val="213"/>
        </w:trPr>
        <w:tc>
          <w:tcPr>
            <w:tcW w:w="3485" w:type="dxa"/>
          </w:tcPr>
          <w:p w14:paraId="6DE365D8" w14:textId="77777777" w:rsidR="008B7110" w:rsidRDefault="00154753"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color w:val="1F5668"/>
                <w:spacing w:val="-2"/>
                <w:w w:val="90"/>
                <w:sz w:val="16"/>
              </w:rPr>
              <w:t>Reference:</w:t>
            </w:r>
            <w:r>
              <w:rPr>
                <w:color w:val="1F5668"/>
                <w:sz w:val="16"/>
              </w:rPr>
              <w:t xml:space="preserve"> </w:t>
            </w:r>
            <w:r>
              <w:rPr>
                <w:color w:val="1F5668"/>
                <w:spacing w:val="-2"/>
                <w:w w:val="90"/>
                <w:sz w:val="16"/>
              </w:rPr>
              <w:t>HS01-</w:t>
            </w:r>
            <w:r>
              <w:rPr>
                <w:color w:val="1F5668"/>
                <w:spacing w:val="-4"/>
                <w:w w:val="90"/>
                <w:sz w:val="16"/>
              </w:rPr>
              <w:t>01.3</w:t>
            </w:r>
          </w:p>
        </w:tc>
        <w:tc>
          <w:tcPr>
            <w:tcW w:w="3603" w:type="dxa"/>
          </w:tcPr>
          <w:p w14:paraId="47C6EEC7" w14:textId="09042E2B" w:rsidR="008B7110" w:rsidRDefault="00154753"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color w:val="1F5668"/>
                <w:w w:val="90"/>
                <w:sz w:val="16"/>
              </w:rPr>
              <w:t>Effective</w:t>
            </w:r>
            <w:r>
              <w:rPr>
                <w:color w:val="1F5668"/>
                <w:spacing w:val="-7"/>
                <w:w w:val="90"/>
                <w:sz w:val="16"/>
              </w:rPr>
              <w:t xml:space="preserve"> </w:t>
            </w:r>
            <w:r>
              <w:rPr>
                <w:color w:val="1F5668"/>
                <w:w w:val="90"/>
                <w:sz w:val="16"/>
              </w:rPr>
              <w:t>date:</w:t>
            </w:r>
            <w:r>
              <w:rPr>
                <w:color w:val="1F5668"/>
                <w:spacing w:val="-6"/>
                <w:w w:val="90"/>
                <w:sz w:val="16"/>
              </w:rPr>
              <w:t xml:space="preserve"> </w:t>
            </w:r>
            <w:r w:rsidR="00F966AD">
              <w:rPr>
                <w:color w:val="1F5668"/>
                <w:w w:val="90"/>
                <w:sz w:val="16"/>
              </w:rPr>
              <w:t xml:space="preserve">Jan </w:t>
            </w:r>
            <w:r>
              <w:rPr>
                <w:color w:val="1F5668"/>
                <w:spacing w:val="-9"/>
                <w:w w:val="90"/>
                <w:sz w:val="16"/>
              </w:rPr>
              <w:t xml:space="preserve"> </w:t>
            </w:r>
            <w:r>
              <w:rPr>
                <w:color w:val="1F5668"/>
                <w:spacing w:val="-4"/>
                <w:w w:val="90"/>
                <w:sz w:val="16"/>
              </w:rPr>
              <w:t>202</w:t>
            </w:r>
            <w:r w:rsidR="00F966AD">
              <w:rPr>
                <w:color w:val="1F5668"/>
                <w:spacing w:val="-4"/>
                <w:w w:val="90"/>
                <w:sz w:val="16"/>
              </w:rPr>
              <w:t>5</w:t>
            </w:r>
          </w:p>
        </w:tc>
      </w:tr>
      <w:tr w:rsidR="008B7110" w14:paraId="5ED4FB21" w14:textId="77777777">
        <w:trPr>
          <w:trHeight w:val="196"/>
        </w:trPr>
        <w:tc>
          <w:tcPr>
            <w:tcW w:w="3485" w:type="dxa"/>
          </w:tcPr>
          <w:p w14:paraId="1A4640EC" w14:textId="77777777" w:rsidR="008B7110" w:rsidRDefault="00154753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color w:val="1F5668"/>
                <w:w w:val="85"/>
                <w:sz w:val="16"/>
              </w:rPr>
              <w:t>Page</w:t>
            </w:r>
            <w:r>
              <w:rPr>
                <w:color w:val="1F5668"/>
                <w:spacing w:val="-6"/>
                <w:sz w:val="16"/>
              </w:rPr>
              <w:t xml:space="preserve"> </w:t>
            </w:r>
            <w:r>
              <w:rPr>
                <w:color w:val="1F5668"/>
                <w:w w:val="85"/>
                <w:sz w:val="16"/>
              </w:rPr>
              <w:t>no:</w:t>
            </w:r>
            <w:r>
              <w:rPr>
                <w:color w:val="1F5668"/>
                <w:spacing w:val="-2"/>
                <w:sz w:val="16"/>
              </w:rPr>
              <w:t xml:space="preserve"> </w:t>
            </w:r>
            <w:r>
              <w:rPr>
                <w:color w:val="1F5668"/>
                <w:w w:val="85"/>
                <w:sz w:val="16"/>
              </w:rPr>
              <w:t>01</w:t>
            </w:r>
            <w:r>
              <w:rPr>
                <w:color w:val="1F5668"/>
                <w:spacing w:val="-6"/>
                <w:sz w:val="16"/>
              </w:rPr>
              <w:t xml:space="preserve"> </w:t>
            </w:r>
            <w:r>
              <w:rPr>
                <w:color w:val="1F5668"/>
                <w:w w:val="85"/>
                <w:sz w:val="16"/>
              </w:rPr>
              <w:t>of</w:t>
            </w:r>
            <w:r>
              <w:rPr>
                <w:color w:val="1F5668"/>
                <w:spacing w:val="-6"/>
                <w:sz w:val="16"/>
              </w:rPr>
              <w:t xml:space="preserve"> </w:t>
            </w:r>
            <w:r>
              <w:rPr>
                <w:color w:val="1F5668"/>
                <w:spacing w:val="-5"/>
                <w:w w:val="85"/>
                <w:sz w:val="16"/>
              </w:rPr>
              <w:t>02</w:t>
            </w:r>
          </w:p>
        </w:tc>
        <w:tc>
          <w:tcPr>
            <w:tcW w:w="3603" w:type="dxa"/>
          </w:tcPr>
          <w:p w14:paraId="143560F3" w14:textId="5FCDDA76" w:rsidR="008B7110" w:rsidRDefault="00154753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color w:val="1F5668"/>
                <w:w w:val="95"/>
                <w:sz w:val="16"/>
              </w:rPr>
              <w:t>Approved</w:t>
            </w:r>
            <w:r>
              <w:rPr>
                <w:color w:val="1F5668"/>
                <w:spacing w:val="-12"/>
                <w:w w:val="95"/>
                <w:sz w:val="16"/>
              </w:rPr>
              <w:t xml:space="preserve"> </w:t>
            </w:r>
            <w:r>
              <w:rPr>
                <w:color w:val="1F5668"/>
                <w:w w:val="95"/>
                <w:sz w:val="16"/>
              </w:rPr>
              <w:t>by:</w:t>
            </w:r>
            <w:r>
              <w:rPr>
                <w:color w:val="1F5668"/>
                <w:spacing w:val="-15"/>
                <w:w w:val="95"/>
                <w:sz w:val="16"/>
              </w:rPr>
              <w:t xml:space="preserve"> </w:t>
            </w:r>
            <w:r>
              <w:rPr>
                <w:color w:val="1F5668"/>
                <w:w w:val="95"/>
                <w:sz w:val="16"/>
              </w:rPr>
              <w:t>Mike</w:t>
            </w:r>
            <w:r>
              <w:rPr>
                <w:color w:val="1F5668"/>
                <w:spacing w:val="-15"/>
                <w:w w:val="95"/>
                <w:sz w:val="16"/>
              </w:rPr>
              <w:t xml:space="preserve"> </w:t>
            </w:r>
            <w:r>
              <w:rPr>
                <w:color w:val="1F5668"/>
                <w:spacing w:val="-2"/>
                <w:w w:val="95"/>
                <w:sz w:val="16"/>
              </w:rPr>
              <w:t>Mahoney</w:t>
            </w:r>
          </w:p>
        </w:tc>
      </w:tr>
      <w:tr w:rsidR="008B7110" w14:paraId="55390146" w14:textId="77777777">
        <w:trPr>
          <w:trHeight w:val="208"/>
        </w:trPr>
        <w:tc>
          <w:tcPr>
            <w:tcW w:w="3485" w:type="dxa"/>
          </w:tcPr>
          <w:p w14:paraId="2BB30B50" w14:textId="5FE359F6" w:rsidR="008B7110" w:rsidRDefault="00154753">
            <w:pPr>
              <w:pStyle w:val="TableParagraph"/>
              <w:spacing w:line="185" w:lineRule="exact"/>
              <w:rPr>
                <w:sz w:val="16"/>
              </w:rPr>
            </w:pPr>
            <w:r>
              <w:rPr>
                <w:color w:val="1F5668"/>
                <w:w w:val="95"/>
                <w:sz w:val="16"/>
              </w:rPr>
              <w:t>Last</w:t>
            </w:r>
            <w:r>
              <w:rPr>
                <w:color w:val="1F5668"/>
                <w:spacing w:val="-16"/>
                <w:w w:val="95"/>
                <w:sz w:val="16"/>
              </w:rPr>
              <w:t xml:space="preserve"> </w:t>
            </w:r>
            <w:r>
              <w:rPr>
                <w:color w:val="1F5668"/>
                <w:w w:val="95"/>
                <w:sz w:val="16"/>
              </w:rPr>
              <w:t>revision:</w:t>
            </w:r>
            <w:r>
              <w:rPr>
                <w:color w:val="1F5668"/>
                <w:spacing w:val="25"/>
                <w:sz w:val="16"/>
              </w:rPr>
              <w:t xml:space="preserve"> </w:t>
            </w:r>
            <w:r w:rsidR="00F73BA3">
              <w:rPr>
                <w:color w:val="1F5668"/>
                <w:spacing w:val="-5"/>
                <w:w w:val="95"/>
                <w:sz w:val="16"/>
              </w:rPr>
              <w:t>April 202</w:t>
            </w:r>
            <w:r w:rsidR="00DA104C">
              <w:rPr>
                <w:color w:val="1F5668"/>
                <w:spacing w:val="-5"/>
                <w:w w:val="95"/>
                <w:sz w:val="16"/>
              </w:rPr>
              <w:t>1</w:t>
            </w:r>
          </w:p>
        </w:tc>
        <w:tc>
          <w:tcPr>
            <w:tcW w:w="3603" w:type="dxa"/>
          </w:tcPr>
          <w:p w14:paraId="0EC5CC3D" w14:textId="12A0128C" w:rsidR="008B7110" w:rsidRDefault="00154753">
            <w:pPr>
              <w:pStyle w:val="TableParagraph"/>
              <w:spacing w:line="185" w:lineRule="exact"/>
              <w:rPr>
                <w:sz w:val="16"/>
              </w:rPr>
            </w:pPr>
            <w:r>
              <w:rPr>
                <w:color w:val="1F5668"/>
                <w:spacing w:val="-2"/>
                <w:w w:val="95"/>
                <w:sz w:val="16"/>
              </w:rPr>
              <w:t>Next</w:t>
            </w:r>
            <w:r>
              <w:rPr>
                <w:color w:val="1F5668"/>
                <w:spacing w:val="-3"/>
                <w:sz w:val="16"/>
              </w:rPr>
              <w:t xml:space="preserve"> </w:t>
            </w:r>
            <w:r>
              <w:rPr>
                <w:color w:val="1F5668"/>
                <w:spacing w:val="-2"/>
                <w:w w:val="95"/>
                <w:sz w:val="16"/>
              </w:rPr>
              <w:t>revision</w:t>
            </w:r>
            <w:r>
              <w:rPr>
                <w:color w:val="1F5668"/>
                <w:spacing w:val="-4"/>
                <w:w w:val="95"/>
                <w:sz w:val="16"/>
              </w:rPr>
              <w:t xml:space="preserve"> </w:t>
            </w:r>
            <w:r>
              <w:rPr>
                <w:color w:val="1F5668"/>
                <w:spacing w:val="-2"/>
                <w:w w:val="95"/>
                <w:sz w:val="16"/>
              </w:rPr>
              <w:t>date:</w:t>
            </w:r>
            <w:r>
              <w:rPr>
                <w:color w:val="1F5668"/>
                <w:spacing w:val="-4"/>
                <w:sz w:val="16"/>
              </w:rPr>
              <w:t xml:space="preserve"> </w:t>
            </w:r>
            <w:r w:rsidR="00F966AD">
              <w:rPr>
                <w:color w:val="1F5668"/>
                <w:spacing w:val="-2"/>
                <w:w w:val="95"/>
                <w:sz w:val="16"/>
              </w:rPr>
              <w:t>Jan 2026</w:t>
            </w:r>
          </w:p>
        </w:tc>
      </w:tr>
    </w:tbl>
    <w:p w14:paraId="06F2AE5A" w14:textId="77777777" w:rsidR="00027B06" w:rsidRDefault="00027B06"/>
    <w:sectPr w:rsidR="00027B06">
      <w:pgSz w:w="16850" w:h="11920" w:orient="landscape"/>
      <w:pgMar w:top="1540" w:right="1240" w:bottom="280" w:left="12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A1219" w14:textId="77777777" w:rsidR="00154753" w:rsidRDefault="00154753">
      <w:r>
        <w:separator/>
      </w:r>
    </w:p>
  </w:endnote>
  <w:endnote w:type="continuationSeparator" w:id="0">
    <w:p w14:paraId="2D01515F" w14:textId="77777777" w:rsidR="00154753" w:rsidRDefault="0015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6EDEC" w14:textId="77777777" w:rsidR="00154753" w:rsidRDefault="00154753">
      <w:r>
        <w:separator/>
      </w:r>
    </w:p>
  </w:footnote>
  <w:footnote w:type="continuationSeparator" w:id="0">
    <w:p w14:paraId="31836AD1" w14:textId="77777777" w:rsidR="00154753" w:rsidRDefault="0015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D86A" w14:textId="791709E8" w:rsidR="008B7110" w:rsidRDefault="00367388" w:rsidP="00367388">
    <w:pPr>
      <w:pStyle w:val="BodyText"/>
      <w:spacing w:line="14" w:lineRule="auto"/>
      <w:jc w:val="right"/>
      <w:rPr>
        <w:sz w:val="20"/>
      </w:rPr>
    </w:pPr>
    <w:r>
      <w:rPr>
        <w:noProof/>
        <w:sz w:val="20"/>
      </w:rPr>
      <w:drawing>
        <wp:inline distT="0" distB="0" distL="0" distR="0" wp14:anchorId="3B8E6236" wp14:editId="03E41387">
          <wp:extent cx="1083600" cy="540000"/>
          <wp:effectExtent l="0" t="0" r="2540" b="0"/>
          <wp:docPr id="15989080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9080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60900"/>
    <w:multiLevelType w:val="hybridMultilevel"/>
    <w:tmpl w:val="FE3AA9F4"/>
    <w:lvl w:ilvl="0" w:tplc="60C24AFE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22405F"/>
        <w:w w:val="100"/>
        <w:sz w:val="18"/>
        <w:szCs w:val="18"/>
        <w:lang w:val="en-US" w:eastAsia="en-US" w:bidi="ar-SA"/>
      </w:rPr>
    </w:lvl>
    <w:lvl w:ilvl="1" w:tplc="60B8CC4E">
      <w:numFmt w:val="bullet"/>
      <w:lvlText w:val="•"/>
      <w:lvlJc w:val="left"/>
      <w:pPr>
        <w:ind w:left="1620" w:hanging="363"/>
      </w:pPr>
      <w:rPr>
        <w:rFonts w:hint="default"/>
        <w:lang w:val="en-US" w:eastAsia="en-US" w:bidi="ar-SA"/>
      </w:rPr>
    </w:lvl>
    <w:lvl w:ilvl="2" w:tplc="5DAAA56A">
      <w:numFmt w:val="bullet"/>
      <w:lvlText w:val="•"/>
      <w:lvlJc w:val="left"/>
      <w:pPr>
        <w:ind w:left="2400" w:hanging="363"/>
      </w:pPr>
      <w:rPr>
        <w:rFonts w:hint="default"/>
        <w:lang w:val="en-US" w:eastAsia="en-US" w:bidi="ar-SA"/>
      </w:rPr>
    </w:lvl>
    <w:lvl w:ilvl="3" w:tplc="62D87204">
      <w:numFmt w:val="bullet"/>
      <w:lvlText w:val="•"/>
      <w:lvlJc w:val="left"/>
      <w:pPr>
        <w:ind w:left="3180" w:hanging="363"/>
      </w:pPr>
      <w:rPr>
        <w:rFonts w:hint="default"/>
        <w:lang w:val="en-US" w:eastAsia="en-US" w:bidi="ar-SA"/>
      </w:rPr>
    </w:lvl>
    <w:lvl w:ilvl="4" w:tplc="61FEAE60">
      <w:numFmt w:val="bullet"/>
      <w:lvlText w:val="•"/>
      <w:lvlJc w:val="left"/>
      <w:pPr>
        <w:ind w:left="3960" w:hanging="363"/>
      </w:pPr>
      <w:rPr>
        <w:rFonts w:hint="default"/>
        <w:lang w:val="en-US" w:eastAsia="en-US" w:bidi="ar-SA"/>
      </w:rPr>
    </w:lvl>
    <w:lvl w:ilvl="5" w:tplc="39E68582">
      <w:numFmt w:val="bullet"/>
      <w:lvlText w:val="•"/>
      <w:lvlJc w:val="left"/>
      <w:pPr>
        <w:ind w:left="4741" w:hanging="363"/>
      </w:pPr>
      <w:rPr>
        <w:rFonts w:hint="default"/>
        <w:lang w:val="en-US" w:eastAsia="en-US" w:bidi="ar-SA"/>
      </w:rPr>
    </w:lvl>
    <w:lvl w:ilvl="6" w:tplc="573E61A0">
      <w:numFmt w:val="bullet"/>
      <w:lvlText w:val="•"/>
      <w:lvlJc w:val="left"/>
      <w:pPr>
        <w:ind w:left="5521" w:hanging="363"/>
      </w:pPr>
      <w:rPr>
        <w:rFonts w:hint="default"/>
        <w:lang w:val="en-US" w:eastAsia="en-US" w:bidi="ar-SA"/>
      </w:rPr>
    </w:lvl>
    <w:lvl w:ilvl="7" w:tplc="C8E6B620">
      <w:numFmt w:val="bullet"/>
      <w:lvlText w:val="•"/>
      <w:lvlJc w:val="left"/>
      <w:pPr>
        <w:ind w:left="6301" w:hanging="363"/>
      </w:pPr>
      <w:rPr>
        <w:rFonts w:hint="default"/>
        <w:lang w:val="en-US" w:eastAsia="en-US" w:bidi="ar-SA"/>
      </w:rPr>
    </w:lvl>
    <w:lvl w:ilvl="8" w:tplc="8856D176">
      <w:numFmt w:val="bullet"/>
      <w:lvlText w:val="•"/>
      <w:lvlJc w:val="left"/>
      <w:pPr>
        <w:ind w:left="7081" w:hanging="363"/>
      </w:pPr>
      <w:rPr>
        <w:rFonts w:hint="default"/>
        <w:lang w:val="en-US" w:eastAsia="en-US" w:bidi="ar-SA"/>
      </w:rPr>
    </w:lvl>
  </w:abstractNum>
  <w:num w:numId="1" w16cid:durableId="212646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10"/>
    <w:rsid w:val="00020E03"/>
    <w:rsid w:val="00027B06"/>
    <w:rsid w:val="00076297"/>
    <w:rsid w:val="00154753"/>
    <w:rsid w:val="001913A9"/>
    <w:rsid w:val="00367388"/>
    <w:rsid w:val="005F6360"/>
    <w:rsid w:val="006109B0"/>
    <w:rsid w:val="00707C16"/>
    <w:rsid w:val="008B7110"/>
    <w:rsid w:val="00917225"/>
    <w:rsid w:val="00932BEA"/>
    <w:rsid w:val="00B62C25"/>
    <w:rsid w:val="00C238C6"/>
    <w:rsid w:val="00D24880"/>
    <w:rsid w:val="00DA104C"/>
    <w:rsid w:val="00E1413C"/>
    <w:rsid w:val="00EC742A"/>
    <w:rsid w:val="00F65A30"/>
    <w:rsid w:val="00F73BA3"/>
    <w:rsid w:val="00F966AD"/>
    <w:rsid w:val="00F96A5F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FBDD7"/>
  <w15:docId w15:val="{3BFA429B-7C9E-4D4B-B3B0-1D1AD825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6"/>
      <w:ind w:left="11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367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38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67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38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kiwa cmt</dc:creator>
  <cp:lastModifiedBy>Stageman, Karen</cp:lastModifiedBy>
  <cp:revision>2</cp:revision>
  <dcterms:created xsi:type="dcterms:W3CDTF">2025-01-16T16:07:00Z</dcterms:created>
  <dcterms:modified xsi:type="dcterms:W3CDTF">2025-01-16T16:07:00Z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2022-11-02T00:00:00Z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2025-01-16T16:07:26Z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63ba4ba8-acc6-4378-befc-71a381f670ef</vt:lpwstr>
  </property>
  <property fmtid="{D5CDD505-2E9C-101B-9397-08002B2CF9AE}" pid="12" name="MSIP_Label_55e46f04-1151-4928-a464-2b4d83efefbb_ContentBits">
    <vt:lpwstr>0</vt:lpwstr>
  </property>
</Properties>
</file>